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4DC" w:rsidRDefault="00C854DC">
      <w:pPr>
        <w:spacing w:after="200" w:line="276" w:lineRule="auto"/>
        <w:rPr>
          <w:b/>
          <w:bCs/>
        </w:rPr>
      </w:pPr>
    </w:p>
    <w:p w:rsidR="00C854DC" w:rsidRPr="009A1B1E" w:rsidRDefault="00C854DC">
      <w:pPr>
        <w:spacing w:after="200" w:line="276" w:lineRule="auto"/>
        <w:rPr>
          <w:b/>
          <w:bCs/>
          <w:sz w:val="40"/>
          <w:szCs w:val="40"/>
        </w:rPr>
      </w:pPr>
      <w:r w:rsidRPr="009A1B1E">
        <w:rPr>
          <w:b/>
          <w:bCs/>
          <w:sz w:val="40"/>
          <w:szCs w:val="40"/>
        </w:rPr>
        <w:t xml:space="preserve">RIESGOS NATURALES Y SOSTENIBILIDAD: </w:t>
      </w:r>
    </w:p>
    <w:p w:rsidR="00C854DC" w:rsidRPr="009A1B1E" w:rsidRDefault="00C854DC">
      <w:pPr>
        <w:spacing w:after="200" w:line="276" w:lineRule="auto"/>
        <w:rPr>
          <w:b/>
          <w:sz w:val="40"/>
          <w:szCs w:val="40"/>
        </w:rPr>
      </w:pPr>
      <w:r w:rsidRPr="009A1B1E">
        <w:rPr>
          <w:b/>
          <w:bCs/>
          <w:sz w:val="40"/>
          <w:szCs w:val="40"/>
        </w:rPr>
        <w:t>ALGUNAS ACTIVIDADES PARA EL AULA</w:t>
      </w:r>
    </w:p>
    <w:p w:rsidR="00C854DC" w:rsidRPr="00A02C89" w:rsidRDefault="00A02C89">
      <w:pPr>
        <w:spacing w:after="200" w:line="276" w:lineRule="auto"/>
      </w:pPr>
      <w:r w:rsidRPr="00A02C89">
        <w:t>Emilio Pedrinaci</w:t>
      </w:r>
    </w:p>
    <w:p w:rsidR="00C854DC" w:rsidRDefault="00C854DC">
      <w:pPr>
        <w:spacing w:after="200" w:line="276" w:lineRule="auto"/>
        <w:rPr>
          <w:b/>
        </w:rPr>
      </w:pPr>
    </w:p>
    <w:p w:rsidR="00C854DC" w:rsidRDefault="00C854DC" w:rsidP="00BB6486">
      <w:pPr>
        <w:spacing w:after="200" w:line="276" w:lineRule="auto"/>
        <w:jc w:val="both"/>
        <w:rPr>
          <w:b/>
        </w:rPr>
      </w:pPr>
      <w:r>
        <w:rPr>
          <w:b/>
        </w:rPr>
        <w:t>La propuesta de actividades que se realice debe:</w:t>
      </w:r>
    </w:p>
    <w:p w:rsidR="00C854DC" w:rsidRDefault="00FA33D7" w:rsidP="00BB6486">
      <w:pPr>
        <w:pStyle w:val="Prrafodelista"/>
        <w:numPr>
          <w:ilvl w:val="0"/>
          <w:numId w:val="9"/>
        </w:numPr>
        <w:spacing w:after="200" w:line="276" w:lineRule="auto"/>
        <w:jc w:val="both"/>
        <w:rPr>
          <w:b/>
        </w:rPr>
      </w:pPr>
      <w:r>
        <w:rPr>
          <w:b/>
        </w:rPr>
        <w:t>PROPORCIONAR UN ESQUEMA ORGANIZATIVO PREVIO.</w:t>
      </w:r>
    </w:p>
    <w:p w:rsidR="00C854DC" w:rsidRDefault="00FA33D7" w:rsidP="00BB6486">
      <w:pPr>
        <w:pStyle w:val="Prrafodelista"/>
        <w:numPr>
          <w:ilvl w:val="0"/>
          <w:numId w:val="9"/>
        </w:numPr>
        <w:spacing w:after="200" w:line="276" w:lineRule="auto"/>
        <w:jc w:val="both"/>
        <w:rPr>
          <w:b/>
        </w:rPr>
      </w:pPr>
      <w:r>
        <w:rPr>
          <w:b/>
        </w:rPr>
        <w:t>MOSTRAR CÓMO LAS TEORÍAS, PRINCIPIOS Y PROCEDIMIENTOS CIENTÍFICOS SON ÚTILES PARA ENTENDER Y ABORDAR PROBLEMAS.</w:t>
      </w:r>
    </w:p>
    <w:p w:rsidR="0098240A" w:rsidRDefault="0098240A" w:rsidP="0098240A">
      <w:pPr>
        <w:pStyle w:val="Prrafodelista"/>
        <w:numPr>
          <w:ilvl w:val="0"/>
          <w:numId w:val="9"/>
        </w:numPr>
        <w:spacing w:after="200" w:line="276" w:lineRule="auto"/>
        <w:jc w:val="both"/>
        <w:rPr>
          <w:b/>
        </w:rPr>
      </w:pPr>
      <w:r>
        <w:rPr>
          <w:b/>
        </w:rPr>
        <w:t>AYUDAR A BUSCAR INFORMACIÓN, A VALORARLA Y SELECCIONARLA.</w:t>
      </w:r>
    </w:p>
    <w:p w:rsidR="00C854DC" w:rsidRDefault="00FA33D7" w:rsidP="00BB6486">
      <w:pPr>
        <w:pStyle w:val="Prrafodelista"/>
        <w:numPr>
          <w:ilvl w:val="0"/>
          <w:numId w:val="9"/>
        </w:numPr>
        <w:spacing w:after="200" w:line="276" w:lineRule="auto"/>
        <w:jc w:val="both"/>
        <w:rPr>
          <w:b/>
        </w:rPr>
      </w:pPr>
      <w:r>
        <w:rPr>
          <w:b/>
        </w:rPr>
        <w:t>DESARROLLAR UNA MIRADA CRÍTICA.</w:t>
      </w:r>
    </w:p>
    <w:p w:rsidR="00C854DC" w:rsidRDefault="00FA33D7" w:rsidP="00BB6486">
      <w:pPr>
        <w:pStyle w:val="Prrafodelista"/>
        <w:numPr>
          <w:ilvl w:val="0"/>
          <w:numId w:val="9"/>
        </w:numPr>
        <w:spacing w:after="200" w:line="276" w:lineRule="auto"/>
        <w:jc w:val="both"/>
        <w:rPr>
          <w:b/>
        </w:rPr>
      </w:pPr>
      <w:r>
        <w:rPr>
          <w:b/>
        </w:rPr>
        <w:t>PROPORCIONAR  CRITERIOS PARA DIFERENCIAR ENTRE CIENCIA Y SEUDOCIENCIA.</w:t>
      </w:r>
    </w:p>
    <w:p w:rsidR="00C854DC" w:rsidRDefault="00FA33D7" w:rsidP="00BB6486">
      <w:pPr>
        <w:pStyle w:val="Prrafodelista"/>
        <w:numPr>
          <w:ilvl w:val="0"/>
          <w:numId w:val="9"/>
        </w:numPr>
        <w:spacing w:after="200" w:line="276" w:lineRule="auto"/>
        <w:jc w:val="both"/>
        <w:rPr>
          <w:b/>
        </w:rPr>
      </w:pPr>
      <w:r>
        <w:rPr>
          <w:b/>
        </w:rPr>
        <w:t xml:space="preserve">TRABAJAR </w:t>
      </w:r>
      <w:r w:rsidR="0098240A">
        <w:rPr>
          <w:b/>
        </w:rPr>
        <w:t xml:space="preserve">OTROS </w:t>
      </w:r>
      <w:r>
        <w:rPr>
          <w:b/>
        </w:rPr>
        <w:t>PROCEDIMIENTOS CIENTÍFICOS GENERALES: CONSTRUIR UNA ARGUMENTACIÓN, ELABORAR E INTERPRETAR GRÁFICAS, CORRELACIONAR, HACER UN INFORME CIENTÍFICO...</w:t>
      </w:r>
    </w:p>
    <w:p w:rsidR="009A1B1E" w:rsidRDefault="00FA33D7" w:rsidP="00BB6486">
      <w:pPr>
        <w:pStyle w:val="Prrafodelista"/>
        <w:numPr>
          <w:ilvl w:val="0"/>
          <w:numId w:val="9"/>
        </w:numPr>
        <w:spacing w:after="200" w:line="276" w:lineRule="auto"/>
        <w:jc w:val="both"/>
        <w:rPr>
          <w:b/>
        </w:rPr>
      </w:pPr>
      <w:r>
        <w:rPr>
          <w:b/>
        </w:rPr>
        <w:t>AYUDAR A ADOPTAR DECISIONES INFORMADAS.</w:t>
      </w:r>
    </w:p>
    <w:p w:rsidR="00FA33D7" w:rsidRDefault="009A1B1E" w:rsidP="00BB6486">
      <w:pPr>
        <w:spacing w:after="200" w:line="276" w:lineRule="auto"/>
        <w:jc w:val="both"/>
      </w:pPr>
      <w:r w:rsidRPr="009A1B1E">
        <w:t xml:space="preserve">Las actividades que siguen </w:t>
      </w:r>
      <w:r w:rsidR="004565AA">
        <w:t xml:space="preserve">NO </w:t>
      </w:r>
      <w:r w:rsidR="004565AA" w:rsidRPr="009A1B1E">
        <w:t xml:space="preserve">CONSTITUYEN </w:t>
      </w:r>
      <w:r w:rsidR="004565AA">
        <w:t xml:space="preserve">UNA SECUENCIA COMPLETA, son </w:t>
      </w:r>
      <w:r w:rsidRPr="009A1B1E">
        <w:t>ejemplos del modo en que puede proporcionarse al alumnado oportunidades para tratar todo</w:t>
      </w:r>
      <w:r w:rsidR="00FA33D7">
        <w:t>s</w:t>
      </w:r>
      <w:r w:rsidRPr="009A1B1E">
        <w:t xml:space="preserve"> lo</w:t>
      </w:r>
      <w:r w:rsidR="00FA33D7">
        <w:t>s objetivos</w:t>
      </w:r>
      <w:r w:rsidRPr="009A1B1E">
        <w:t xml:space="preserve"> anterior</w:t>
      </w:r>
      <w:r w:rsidR="00FA33D7">
        <w:t>es</w:t>
      </w:r>
      <w:r w:rsidR="00472084">
        <w:t xml:space="preserve">. </w:t>
      </w:r>
      <w:r w:rsidR="00FA33D7">
        <w:t xml:space="preserve">Se utiliza para ello una </w:t>
      </w:r>
      <w:r w:rsidR="00FA33D7" w:rsidRPr="00BC317F">
        <w:rPr>
          <w:b/>
        </w:rPr>
        <w:t>gama variada de recursos, procedimientos y tareas</w:t>
      </w:r>
      <w:r w:rsidR="004565AA">
        <w:t xml:space="preserve"> que permiten trabajar algunos de los riesgos naturales más importantes</w:t>
      </w:r>
      <w:r w:rsidR="00FA33D7">
        <w:t>.</w:t>
      </w:r>
    </w:p>
    <w:p w:rsidR="009A1B1E" w:rsidRDefault="00FA33D7" w:rsidP="00BB6486">
      <w:pPr>
        <w:spacing w:after="200" w:line="276" w:lineRule="auto"/>
        <w:jc w:val="both"/>
      </w:pPr>
      <w:r>
        <w:t>Aunque la mayor parte de las actividades trabajan varios de los objetivos reseñados</w:t>
      </w:r>
      <w:r w:rsidR="0050749F">
        <w:t xml:space="preserve"> (como muestra la tabla)</w:t>
      </w:r>
      <w:r>
        <w:t>, e</w:t>
      </w:r>
      <w:r w:rsidR="00472084">
        <w:t xml:space="preserve">n cada </w:t>
      </w:r>
      <w:r w:rsidR="00BB6486">
        <w:t>actividad</w:t>
      </w:r>
      <w:r w:rsidR="004565AA">
        <w:t>,</w:t>
      </w:r>
      <w:r w:rsidR="00BB6486">
        <w:t xml:space="preserve"> o grupo de actividades, </w:t>
      </w:r>
      <w:r>
        <w:t xml:space="preserve">se ha indicado un objetivo </w:t>
      </w:r>
      <w:r w:rsidR="00BC317F">
        <w:t xml:space="preserve">a modo </w:t>
      </w:r>
      <w:r>
        <w:t>de referencia</w:t>
      </w:r>
      <w:r w:rsidR="004565AA">
        <w:t xml:space="preserve"> y recordatorio</w:t>
      </w:r>
      <w:r>
        <w:t>.</w:t>
      </w:r>
    </w:p>
    <w:tbl>
      <w:tblPr>
        <w:tblStyle w:val="Tablaconcuadrcula"/>
        <w:tblW w:w="10382" w:type="dxa"/>
        <w:tblLook w:val="04A0"/>
      </w:tblPr>
      <w:tblGrid>
        <w:gridCol w:w="951"/>
        <w:gridCol w:w="521"/>
        <w:gridCol w:w="521"/>
        <w:gridCol w:w="521"/>
        <w:gridCol w:w="520"/>
        <w:gridCol w:w="520"/>
        <w:gridCol w:w="520"/>
        <w:gridCol w:w="520"/>
        <w:gridCol w:w="520"/>
        <w:gridCol w:w="520"/>
        <w:gridCol w:w="527"/>
        <w:gridCol w:w="527"/>
        <w:gridCol w:w="527"/>
        <w:gridCol w:w="527"/>
        <w:gridCol w:w="528"/>
        <w:gridCol w:w="528"/>
        <w:gridCol w:w="528"/>
        <w:gridCol w:w="528"/>
        <w:gridCol w:w="528"/>
      </w:tblGrid>
      <w:tr w:rsidR="009A0AF3" w:rsidRPr="00F10711" w:rsidTr="009A0AF3">
        <w:tc>
          <w:tcPr>
            <w:tcW w:w="951" w:type="dxa"/>
          </w:tcPr>
          <w:p w:rsidR="009A0AF3" w:rsidRPr="00F10711" w:rsidRDefault="009A0AF3" w:rsidP="00BB6486">
            <w:pPr>
              <w:spacing w:after="200" w:line="276" w:lineRule="auto"/>
              <w:jc w:val="both"/>
              <w:rPr>
                <w:sz w:val="20"/>
                <w:szCs w:val="20"/>
              </w:rPr>
            </w:pPr>
            <w:r w:rsidRPr="00F10711">
              <w:rPr>
                <w:sz w:val="20"/>
                <w:szCs w:val="20"/>
              </w:rPr>
              <w:t>Nº de actividad</w:t>
            </w:r>
          </w:p>
        </w:tc>
        <w:tc>
          <w:tcPr>
            <w:tcW w:w="521" w:type="dxa"/>
          </w:tcPr>
          <w:p w:rsidR="009A0AF3" w:rsidRPr="00F10711" w:rsidRDefault="009A0AF3" w:rsidP="00BB6486">
            <w:pPr>
              <w:spacing w:after="200" w:line="276" w:lineRule="auto"/>
              <w:jc w:val="both"/>
              <w:rPr>
                <w:sz w:val="20"/>
                <w:szCs w:val="20"/>
              </w:rPr>
            </w:pPr>
            <w:r w:rsidRPr="00F10711">
              <w:rPr>
                <w:sz w:val="20"/>
                <w:szCs w:val="20"/>
              </w:rPr>
              <w:t>1</w:t>
            </w:r>
          </w:p>
        </w:tc>
        <w:tc>
          <w:tcPr>
            <w:tcW w:w="521" w:type="dxa"/>
          </w:tcPr>
          <w:p w:rsidR="009A0AF3" w:rsidRPr="00F10711" w:rsidRDefault="009A0AF3" w:rsidP="00BB6486">
            <w:pPr>
              <w:spacing w:after="200" w:line="276" w:lineRule="auto"/>
              <w:jc w:val="both"/>
              <w:rPr>
                <w:sz w:val="20"/>
                <w:szCs w:val="20"/>
              </w:rPr>
            </w:pPr>
            <w:r w:rsidRPr="00F10711">
              <w:rPr>
                <w:sz w:val="20"/>
                <w:szCs w:val="20"/>
              </w:rPr>
              <w:t>2</w:t>
            </w:r>
          </w:p>
        </w:tc>
        <w:tc>
          <w:tcPr>
            <w:tcW w:w="521" w:type="dxa"/>
          </w:tcPr>
          <w:p w:rsidR="009A0AF3" w:rsidRPr="00F10711" w:rsidRDefault="009A0AF3" w:rsidP="00BB6486">
            <w:pPr>
              <w:spacing w:after="200" w:line="276" w:lineRule="auto"/>
              <w:jc w:val="both"/>
              <w:rPr>
                <w:sz w:val="20"/>
                <w:szCs w:val="20"/>
              </w:rPr>
            </w:pPr>
            <w:r w:rsidRPr="00F10711">
              <w:rPr>
                <w:sz w:val="20"/>
                <w:szCs w:val="20"/>
              </w:rPr>
              <w:t>3</w:t>
            </w:r>
          </w:p>
        </w:tc>
        <w:tc>
          <w:tcPr>
            <w:tcW w:w="520" w:type="dxa"/>
          </w:tcPr>
          <w:p w:rsidR="009A0AF3" w:rsidRPr="00F10711" w:rsidRDefault="009A0AF3" w:rsidP="00BB6486">
            <w:pPr>
              <w:spacing w:after="200" w:line="276" w:lineRule="auto"/>
              <w:jc w:val="both"/>
              <w:rPr>
                <w:sz w:val="20"/>
                <w:szCs w:val="20"/>
              </w:rPr>
            </w:pPr>
            <w:r w:rsidRPr="00F10711">
              <w:rPr>
                <w:sz w:val="20"/>
                <w:szCs w:val="20"/>
              </w:rPr>
              <w:t>4</w:t>
            </w:r>
          </w:p>
        </w:tc>
        <w:tc>
          <w:tcPr>
            <w:tcW w:w="520" w:type="dxa"/>
          </w:tcPr>
          <w:p w:rsidR="009A0AF3" w:rsidRPr="00F10711" w:rsidRDefault="009A0AF3" w:rsidP="00BB6486">
            <w:pPr>
              <w:spacing w:after="200" w:line="276" w:lineRule="auto"/>
              <w:jc w:val="both"/>
              <w:rPr>
                <w:sz w:val="20"/>
                <w:szCs w:val="20"/>
              </w:rPr>
            </w:pPr>
            <w:r w:rsidRPr="00F10711">
              <w:rPr>
                <w:sz w:val="20"/>
                <w:szCs w:val="20"/>
              </w:rPr>
              <w:t>5</w:t>
            </w:r>
          </w:p>
        </w:tc>
        <w:tc>
          <w:tcPr>
            <w:tcW w:w="520" w:type="dxa"/>
          </w:tcPr>
          <w:p w:rsidR="009A0AF3" w:rsidRPr="00F10711" w:rsidRDefault="009A0AF3" w:rsidP="00BB6486">
            <w:pPr>
              <w:spacing w:after="200" w:line="276" w:lineRule="auto"/>
              <w:jc w:val="both"/>
              <w:rPr>
                <w:sz w:val="20"/>
                <w:szCs w:val="20"/>
              </w:rPr>
            </w:pPr>
            <w:r w:rsidRPr="00F10711">
              <w:rPr>
                <w:sz w:val="20"/>
                <w:szCs w:val="20"/>
              </w:rPr>
              <w:t>6</w:t>
            </w:r>
          </w:p>
        </w:tc>
        <w:tc>
          <w:tcPr>
            <w:tcW w:w="520" w:type="dxa"/>
          </w:tcPr>
          <w:p w:rsidR="009A0AF3" w:rsidRPr="00F10711" w:rsidRDefault="009A0AF3" w:rsidP="00BB6486">
            <w:pPr>
              <w:spacing w:after="200" w:line="276" w:lineRule="auto"/>
              <w:jc w:val="both"/>
              <w:rPr>
                <w:sz w:val="20"/>
                <w:szCs w:val="20"/>
              </w:rPr>
            </w:pPr>
            <w:r w:rsidRPr="00F10711">
              <w:rPr>
                <w:sz w:val="20"/>
                <w:szCs w:val="20"/>
              </w:rPr>
              <w:t>7</w:t>
            </w:r>
          </w:p>
        </w:tc>
        <w:tc>
          <w:tcPr>
            <w:tcW w:w="520" w:type="dxa"/>
          </w:tcPr>
          <w:p w:rsidR="009A0AF3" w:rsidRPr="00F10711" w:rsidRDefault="009A0AF3" w:rsidP="00BB6486">
            <w:pPr>
              <w:spacing w:after="200" w:line="276" w:lineRule="auto"/>
              <w:jc w:val="both"/>
              <w:rPr>
                <w:sz w:val="20"/>
                <w:szCs w:val="20"/>
              </w:rPr>
            </w:pPr>
            <w:r w:rsidRPr="00F10711">
              <w:rPr>
                <w:sz w:val="20"/>
                <w:szCs w:val="20"/>
              </w:rPr>
              <w:t>8</w:t>
            </w:r>
          </w:p>
        </w:tc>
        <w:tc>
          <w:tcPr>
            <w:tcW w:w="520" w:type="dxa"/>
          </w:tcPr>
          <w:p w:rsidR="009A0AF3" w:rsidRPr="00F10711" w:rsidRDefault="009A0AF3" w:rsidP="00BB6486">
            <w:pPr>
              <w:spacing w:after="200" w:line="276" w:lineRule="auto"/>
              <w:jc w:val="both"/>
              <w:rPr>
                <w:sz w:val="20"/>
                <w:szCs w:val="20"/>
              </w:rPr>
            </w:pPr>
            <w:r w:rsidRPr="00F10711">
              <w:rPr>
                <w:sz w:val="20"/>
                <w:szCs w:val="20"/>
              </w:rPr>
              <w:t>9</w:t>
            </w:r>
          </w:p>
        </w:tc>
        <w:tc>
          <w:tcPr>
            <w:tcW w:w="527" w:type="dxa"/>
          </w:tcPr>
          <w:p w:rsidR="009A0AF3" w:rsidRPr="00F10711" w:rsidRDefault="009A0AF3" w:rsidP="00BB6486">
            <w:pPr>
              <w:spacing w:after="200" w:line="276" w:lineRule="auto"/>
              <w:jc w:val="both"/>
              <w:rPr>
                <w:sz w:val="20"/>
                <w:szCs w:val="20"/>
              </w:rPr>
            </w:pPr>
            <w:r w:rsidRPr="00F10711">
              <w:rPr>
                <w:sz w:val="20"/>
                <w:szCs w:val="20"/>
              </w:rPr>
              <w:t>10</w:t>
            </w:r>
          </w:p>
        </w:tc>
        <w:tc>
          <w:tcPr>
            <w:tcW w:w="527" w:type="dxa"/>
          </w:tcPr>
          <w:p w:rsidR="009A0AF3" w:rsidRPr="00F10711" w:rsidRDefault="009A0AF3" w:rsidP="00BB6486">
            <w:pPr>
              <w:spacing w:after="200" w:line="276" w:lineRule="auto"/>
              <w:jc w:val="both"/>
              <w:rPr>
                <w:sz w:val="20"/>
                <w:szCs w:val="20"/>
              </w:rPr>
            </w:pPr>
            <w:r>
              <w:rPr>
                <w:sz w:val="20"/>
                <w:szCs w:val="20"/>
              </w:rPr>
              <w:t>11</w:t>
            </w:r>
          </w:p>
        </w:tc>
        <w:tc>
          <w:tcPr>
            <w:tcW w:w="527" w:type="dxa"/>
          </w:tcPr>
          <w:p w:rsidR="009A0AF3" w:rsidRPr="00F10711" w:rsidRDefault="009A0AF3" w:rsidP="00BB6486">
            <w:pPr>
              <w:spacing w:after="200" w:line="276" w:lineRule="auto"/>
              <w:jc w:val="both"/>
              <w:rPr>
                <w:sz w:val="20"/>
                <w:szCs w:val="20"/>
              </w:rPr>
            </w:pPr>
            <w:r>
              <w:rPr>
                <w:sz w:val="20"/>
                <w:szCs w:val="20"/>
              </w:rPr>
              <w:t>12</w:t>
            </w:r>
          </w:p>
        </w:tc>
        <w:tc>
          <w:tcPr>
            <w:tcW w:w="527" w:type="dxa"/>
          </w:tcPr>
          <w:p w:rsidR="009A0AF3" w:rsidRPr="00F10711" w:rsidRDefault="009A0AF3" w:rsidP="00BB6486">
            <w:pPr>
              <w:spacing w:after="200" w:line="276" w:lineRule="auto"/>
              <w:jc w:val="both"/>
              <w:rPr>
                <w:sz w:val="20"/>
                <w:szCs w:val="20"/>
              </w:rPr>
            </w:pPr>
            <w:r>
              <w:rPr>
                <w:sz w:val="20"/>
                <w:szCs w:val="20"/>
              </w:rPr>
              <w:t>13</w:t>
            </w:r>
          </w:p>
        </w:tc>
        <w:tc>
          <w:tcPr>
            <w:tcW w:w="528" w:type="dxa"/>
          </w:tcPr>
          <w:p w:rsidR="009A0AF3" w:rsidRPr="00F10711" w:rsidRDefault="009A0AF3" w:rsidP="00BB6486">
            <w:pPr>
              <w:spacing w:after="200" w:line="276" w:lineRule="auto"/>
              <w:jc w:val="both"/>
              <w:rPr>
                <w:sz w:val="20"/>
                <w:szCs w:val="20"/>
              </w:rPr>
            </w:pPr>
            <w:r>
              <w:rPr>
                <w:sz w:val="20"/>
                <w:szCs w:val="20"/>
              </w:rPr>
              <w:t>14</w:t>
            </w:r>
          </w:p>
        </w:tc>
        <w:tc>
          <w:tcPr>
            <w:tcW w:w="528" w:type="dxa"/>
          </w:tcPr>
          <w:p w:rsidR="009A0AF3" w:rsidRPr="00F10711" w:rsidRDefault="009A0AF3" w:rsidP="00BB6486">
            <w:pPr>
              <w:spacing w:after="200" w:line="276" w:lineRule="auto"/>
              <w:jc w:val="both"/>
              <w:rPr>
                <w:sz w:val="20"/>
                <w:szCs w:val="20"/>
              </w:rPr>
            </w:pPr>
            <w:r>
              <w:rPr>
                <w:sz w:val="20"/>
                <w:szCs w:val="20"/>
              </w:rPr>
              <w:t>15</w:t>
            </w:r>
          </w:p>
        </w:tc>
        <w:tc>
          <w:tcPr>
            <w:tcW w:w="528" w:type="dxa"/>
          </w:tcPr>
          <w:p w:rsidR="009A0AF3" w:rsidRPr="00F10711" w:rsidRDefault="009A0AF3" w:rsidP="00BB6486">
            <w:pPr>
              <w:spacing w:after="200" w:line="276" w:lineRule="auto"/>
              <w:jc w:val="both"/>
              <w:rPr>
                <w:sz w:val="20"/>
                <w:szCs w:val="20"/>
              </w:rPr>
            </w:pPr>
            <w:r>
              <w:rPr>
                <w:sz w:val="20"/>
                <w:szCs w:val="20"/>
              </w:rPr>
              <w:t>16</w:t>
            </w:r>
          </w:p>
        </w:tc>
        <w:tc>
          <w:tcPr>
            <w:tcW w:w="528" w:type="dxa"/>
          </w:tcPr>
          <w:p w:rsidR="009A0AF3" w:rsidRPr="00F10711" w:rsidRDefault="009A0AF3" w:rsidP="00BB6486">
            <w:pPr>
              <w:spacing w:after="200" w:line="276" w:lineRule="auto"/>
              <w:jc w:val="both"/>
              <w:rPr>
                <w:sz w:val="20"/>
                <w:szCs w:val="20"/>
              </w:rPr>
            </w:pPr>
            <w:r>
              <w:rPr>
                <w:sz w:val="20"/>
                <w:szCs w:val="20"/>
              </w:rPr>
              <w:t>17</w:t>
            </w:r>
          </w:p>
        </w:tc>
        <w:tc>
          <w:tcPr>
            <w:tcW w:w="528" w:type="dxa"/>
          </w:tcPr>
          <w:p w:rsidR="009A0AF3" w:rsidRPr="00F10711" w:rsidRDefault="009A0AF3" w:rsidP="009A0AF3">
            <w:pPr>
              <w:spacing w:after="200" w:line="276" w:lineRule="auto"/>
              <w:jc w:val="both"/>
              <w:rPr>
                <w:sz w:val="20"/>
                <w:szCs w:val="20"/>
              </w:rPr>
            </w:pPr>
            <w:r>
              <w:rPr>
                <w:sz w:val="20"/>
                <w:szCs w:val="20"/>
              </w:rPr>
              <w:t>18</w:t>
            </w:r>
          </w:p>
        </w:tc>
      </w:tr>
      <w:tr w:rsidR="009A0AF3" w:rsidRPr="00F10711" w:rsidTr="009A0AF3">
        <w:tc>
          <w:tcPr>
            <w:tcW w:w="951" w:type="dxa"/>
          </w:tcPr>
          <w:p w:rsidR="009A0AF3" w:rsidRPr="00F10711" w:rsidRDefault="009A0AF3" w:rsidP="00BB6486">
            <w:pPr>
              <w:spacing w:after="200" w:line="276" w:lineRule="auto"/>
              <w:jc w:val="both"/>
              <w:rPr>
                <w:sz w:val="20"/>
                <w:szCs w:val="20"/>
              </w:rPr>
            </w:pPr>
            <w:r>
              <w:rPr>
                <w:sz w:val="20"/>
                <w:szCs w:val="20"/>
              </w:rPr>
              <w:t>a)</w:t>
            </w:r>
          </w:p>
        </w:tc>
        <w:tc>
          <w:tcPr>
            <w:tcW w:w="521" w:type="dxa"/>
          </w:tcPr>
          <w:p w:rsidR="009A0AF3" w:rsidRPr="00F10711" w:rsidRDefault="009A0AF3" w:rsidP="00BB6486">
            <w:pPr>
              <w:spacing w:after="200" w:line="276" w:lineRule="auto"/>
              <w:jc w:val="both"/>
              <w:rPr>
                <w:sz w:val="20"/>
                <w:szCs w:val="20"/>
              </w:rPr>
            </w:pPr>
            <w:r>
              <w:rPr>
                <w:sz w:val="20"/>
                <w:szCs w:val="20"/>
              </w:rPr>
              <w:t>X</w:t>
            </w:r>
          </w:p>
        </w:tc>
        <w:tc>
          <w:tcPr>
            <w:tcW w:w="521" w:type="dxa"/>
          </w:tcPr>
          <w:p w:rsidR="009A0AF3" w:rsidRPr="00F10711" w:rsidRDefault="00F61116" w:rsidP="00BB6486">
            <w:pPr>
              <w:spacing w:after="200" w:line="276" w:lineRule="auto"/>
              <w:jc w:val="both"/>
              <w:rPr>
                <w:sz w:val="20"/>
                <w:szCs w:val="20"/>
              </w:rPr>
            </w:pPr>
            <w:r>
              <w:rPr>
                <w:noProof/>
                <w:sz w:val="20"/>
                <w:szCs w:val="20"/>
              </w:rPr>
              <w:pict>
                <v:shapetype id="_x0000_t32" coordsize="21600,21600" o:spt="32" o:oned="t" path="m,l21600,21600e" filled="f">
                  <v:path arrowok="t" fillok="f" o:connecttype="none"/>
                  <o:lock v:ext="edit" shapetype="t"/>
                </v:shapetype>
                <v:shape id="_x0000_s1031" type="#_x0000_t32" style="position:absolute;left:0;text-align:left;margin-left:-69.55pt;margin-top:-8.55pt;width:30.75pt;height:0;z-index:251664384;mso-position-horizontal-relative:text;mso-position-vertical-relative:text" o:connectortype="straight">
                  <v:stroke endarrow="block"/>
                </v:shape>
              </w:pict>
            </w:r>
            <w:r w:rsidR="009A0AF3">
              <w:rPr>
                <w:sz w:val="20"/>
                <w:szCs w:val="20"/>
              </w:rPr>
              <w:t>X</w:t>
            </w:r>
          </w:p>
        </w:tc>
        <w:tc>
          <w:tcPr>
            <w:tcW w:w="521"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p>
        </w:tc>
        <w:tc>
          <w:tcPr>
            <w:tcW w:w="527" w:type="dxa"/>
          </w:tcPr>
          <w:p w:rsidR="009A0AF3" w:rsidRPr="00F10711" w:rsidRDefault="009A0AF3" w:rsidP="00BB6486">
            <w:pPr>
              <w:spacing w:after="200" w:line="276" w:lineRule="auto"/>
              <w:jc w:val="both"/>
              <w:rPr>
                <w:sz w:val="20"/>
                <w:szCs w:val="20"/>
              </w:rPr>
            </w:pPr>
          </w:p>
        </w:tc>
        <w:tc>
          <w:tcPr>
            <w:tcW w:w="527" w:type="dxa"/>
          </w:tcPr>
          <w:p w:rsidR="009A0AF3" w:rsidRPr="00F10711" w:rsidRDefault="009A0AF3" w:rsidP="00BB6486">
            <w:pPr>
              <w:spacing w:after="200" w:line="276" w:lineRule="auto"/>
              <w:jc w:val="both"/>
              <w:rPr>
                <w:sz w:val="20"/>
                <w:szCs w:val="20"/>
              </w:rPr>
            </w:pPr>
          </w:p>
        </w:tc>
        <w:tc>
          <w:tcPr>
            <w:tcW w:w="527" w:type="dxa"/>
          </w:tcPr>
          <w:p w:rsidR="009A0AF3" w:rsidRPr="00F10711" w:rsidRDefault="009A0AF3" w:rsidP="00BB6486">
            <w:pPr>
              <w:spacing w:after="200" w:line="276" w:lineRule="auto"/>
              <w:jc w:val="both"/>
              <w:rPr>
                <w:sz w:val="20"/>
                <w:szCs w:val="20"/>
              </w:rPr>
            </w:pPr>
          </w:p>
        </w:tc>
        <w:tc>
          <w:tcPr>
            <w:tcW w:w="527"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9A0AF3" w:rsidP="00BC317F">
            <w:pPr>
              <w:spacing w:after="200" w:line="276" w:lineRule="auto"/>
              <w:jc w:val="both"/>
              <w:rPr>
                <w:sz w:val="20"/>
                <w:szCs w:val="20"/>
              </w:rPr>
            </w:pPr>
          </w:p>
        </w:tc>
      </w:tr>
      <w:tr w:rsidR="009A0AF3" w:rsidRPr="00F10711" w:rsidTr="009A0AF3">
        <w:tc>
          <w:tcPr>
            <w:tcW w:w="951" w:type="dxa"/>
          </w:tcPr>
          <w:p w:rsidR="009A0AF3" w:rsidRPr="00F10711" w:rsidRDefault="009A0AF3" w:rsidP="00BB6486">
            <w:pPr>
              <w:spacing w:after="200" w:line="276" w:lineRule="auto"/>
              <w:jc w:val="both"/>
              <w:rPr>
                <w:sz w:val="20"/>
                <w:szCs w:val="20"/>
              </w:rPr>
            </w:pPr>
            <w:r>
              <w:rPr>
                <w:sz w:val="20"/>
                <w:szCs w:val="20"/>
              </w:rPr>
              <w:t>b)</w:t>
            </w:r>
          </w:p>
        </w:tc>
        <w:tc>
          <w:tcPr>
            <w:tcW w:w="521" w:type="dxa"/>
          </w:tcPr>
          <w:p w:rsidR="009A0AF3" w:rsidRPr="00F10711" w:rsidRDefault="004624C4" w:rsidP="00BB6486">
            <w:pPr>
              <w:spacing w:after="200" w:line="276" w:lineRule="auto"/>
              <w:jc w:val="both"/>
              <w:rPr>
                <w:sz w:val="20"/>
                <w:szCs w:val="20"/>
              </w:rPr>
            </w:pPr>
            <w:r>
              <w:rPr>
                <w:sz w:val="20"/>
                <w:szCs w:val="20"/>
              </w:rPr>
              <w:t>X</w:t>
            </w:r>
          </w:p>
        </w:tc>
        <w:tc>
          <w:tcPr>
            <w:tcW w:w="521" w:type="dxa"/>
          </w:tcPr>
          <w:p w:rsidR="009A0AF3" w:rsidRPr="00F10711" w:rsidRDefault="004624C4" w:rsidP="00BB6486">
            <w:pPr>
              <w:spacing w:after="200" w:line="276" w:lineRule="auto"/>
              <w:jc w:val="both"/>
              <w:rPr>
                <w:sz w:val="20"/>
                <w:szCs w:val="20"/>
              </w:rPr>
            </w:pPr>
            <w:r>
              <w:rPr>
                <w:sz w:val="20"/>
                <w:szCs w:val="20"/>
              </w:rPr>
              <w:t>X</w:t>
            </w:r>
          </w:p>
        </w:tc>
        <w:tc>
          <w:tcPr>
            <w:tcW w:w="521" w:type="dxa"/>
          </w:tcPr>
          <w:p w:rsidR="009A0AF3" w:rsidRPr="00F10711" w:rsidRDefault="009A0AF3" w:rsidP="00BB6486">
            <w:pPr>
              <w:spacing w:after="200" w:line="276" w:lineRule="auto"/>
              <w:jc w:val="both"/>
              <w:rPr>
                <w:sz w:val="20"/>
                <w:szCs w:val="20"/>
              </w:rPr>
            </w:pPr>
            <w:r>
              <w:rPr>
                <w:sz w:val="20"/>
                <w:szCs w:val="20"/>
              </w:rPr>
              <w:t>X</w:t>
            </w:r>
          </w:p>
        </w:tc>
        <w:tc>
          <w:tcPr>
            <w:tcW w:w="520" w:type="dxa"/>
          </w:tcPr>
          <w:p w:rsidR="009A0AF3" w:rsidRPr="00F10711" w:rsidRDefault="009A0AF3" w:rsidP="00BB6486">
            <w:pPr>
              <w:spacing w:after="200" w:line="276" w:lineRule="auto"/>
              <w:jc w:val="both"/>
              <w:rPr>
                <w:sz w:val="20"/>
                <w:szCs w:val="20"/>
              </w:rPr>
            </w:pPr>
            <w:r>
              <w:rPr>
                <w:sz w:val="20"/>
                <w:szCs w:val="20"/>
              </w:rPr>
              <w:t>X</w:t>
            </w:r>
          </w:p>
        </w:tc>
        <w:tc>
          <w:tcPr>
            <w:tcW w:w="520" w:type="dxa"/>
          </w:tcPr>
          <w:p w:rsidR="009A0AF3" w:rsidRPr="00F10711" w:rsidRDefault="009A0AF3" w:rsidP="00BB6486">
            <w:pPr>
              <w:spacing w:after="200" w:line="276" w:lineRule="auto"/>
              <w:jc w:val="both"/>
              <w:rPr>
                <w:sz w:val="20"/>
                <w:szCs w:val="20"/>
              </w:rPr>
            </w:pPr>
            <w:r>
              <w:rPr>
                <w:sz w:val="20"/>
                <w:szCs w:val="20"/>
              </w:rPr>
              <w:t>X</w:t>
            </w:r>
          </w:p>
        </w:tc>
        <w:tc>
          <w:tcPr>
            <w:tcW w:w="520" w:type="dxa"/>
          </w:tcPr>
          <w:p w:rsidR="009A0AF3" w:rsidRPr="00F10711" w:rsidRDefault="009A0AF3" w:rsidP="00BB6486">
            <w:pPr>
              <w:spacing w:after="200" w:line="276" w:lineRule="auto"/>
              <w:jc w:val="both"/>
              <w:rPr>
                <w:sz w:val="20"/>
                <w:szCs w:val="20"/>
              </w:rPr>
            </w:pPr>
            <w:r>
              <w:rPr>
                <w:sz w:val="20"/>
                <w:szCs w:val="20"/>
              </w:rPr>
              <w:t>X</w:t>
            </w:r>
          </w:p>
        </w:tc>
        <w:tc>
          <w:tcPr>
            <w:tcW w:w="520" w:type="dxa"/>
          </w:tcPr>
          <w:p w:rsidR="009A0AF3" w:rsidRPr="00F10711" w:rsidRDefault="009A0AF3" w:rsidP="00BB6486">
            <w:pPr>
              <w:spacing w:after="200" w:line="276" w:lineRule="auto"/>
              <w:jc w:val="both"/>
              <w:rPr>
                <w:sz w:val="20"/>
                <w:szCs w:val="20"/>
              </w:rPr>
            </w:pPr>
            <w:r>
              <w:rPr>
                <w:sz w:val="20"/>
                <w:szCs w:val="20"/>
              </w:rPr>
              <w:t>X</w:t>
            </w:r>
          </w:p>
        </w:tc>
        <w:tc>
          <w:tcPr>
            <w:tcW w:w="520" w:type="dxa"/>
          </w:tcPr>
          <w:p w:rsidR="009A0AF3" w:rsidRPr="00F10711" w:rsidRDefault="009A0AF3" w:rsidP="00BB6486">
            <w:pPr>
              <w:spacing w:after="200" w:line="276" w:lineRule="auto"/>
              <w:jc w:val="both"/>
              <w:rPr>
                <w:sz w:val="20"/>
                <w:szCs w:val="20"/>
              </w:rPr>
            </w:pPr>
            <w:r>
              <w:rPr>
                <w:sz w:val="20"/>
                <w:szCs w:val="20"/>
              </w:rPr>
              <w:t>X</w:t>
            </w:r>
          </w:p>
        </w:tc>
        <w:tc>
          <w:tcPr>
            <w:tcW w:w="520" w:type="dxa"/>
          </w:tcPr>
          <w:p w:rsidR="009A0AF3" w:rsidRPr="00F10711" w:rsidRDefault="009A0AF3" w:rsidP="00BB6486">
            <w:pPr>
              <w:spacing w:after="200" w:line="276" w:lineRule="auto"/>
              <w:jc w:val="both"/>
              <w:rPr>
                <w:sz w:val="20"/>
                <w:szCs w:val="20"/>
              </w:rPr>
            </w:pPr>
            <w:r>
              <w:rPr>
                <w:sz w:val="20"/>
                <w:szCs w:val="20"/>
              </w:rPr>
              <w:t>X</w:t>
            </w:r>
          </w:p>
        </w:tc>
        <w:tc>
          <w:tcPr>
            <w:tcW w:w="527" w:type="dxa"/>
          </w:tcPr>
          <w:p w:rsidR="009A0AF3" w:rsidRPr="00F10711" w:rsidRDefault="009A0AF3" w:rsidP="00BB6486">
            <w:pPr>
              <w:spacing w:after="200" w:line="276" w:lineRule="auto"/>
              <w:jc w:val="both"/>
              <w:rPr>
                <w:sz w:val="20"/>
                <w:szCs w:val="20"/>
              </w:rPr>
            </w:pPr>
            <w:r>
              <w:rPr>
                <w:sz w:val="20"/>
                <w:szCs w:val="20"/>
              </w:rPr>
              <w:t>X</w:t>
            </w:r>
          </w:p>
        </w:tc>
        <w:tc>
          <w:tcPr>
            <w:tcW w:w="527" w:type="dxa"/>
          </w:tcPr>
          <w:p w:rsidR="009A0AF3" w:rsidRPr="00F10711" w:rsidRDefault="009A0AF3" w:rsidP="00BB6486">
            <w:pPr>
              <w:spacing w:after="200" w:line="276" w:lineRule="auto"/>
              <w:jc w:val="both"/>
              <w:rPr>
                <w:sz w:val="20"/>
                <w:szCs w:val="20"/>
              </w:rPr>
            </w:pPr>
            <w:r>
              <w:rPr>
                <w:sz w:val="20"/>
                <w:szCs w:val="20"/>
              </w:rPr>
              <w:t>X</w:t>
            </w:r>
          </w:p>
        </w:tc>
        <w:tc>
          <w:tcPr>
            <w:tcW w:w="527" w:type="dxa"/>
          </w:tcPr>
          <w:p w:rsidR="009A0AF3" w:rsidRPr="00F10711" w:rsidRDefault="009A0AF3" w:rsidP="00BB6486">
            <w:pPr>
              <w:spacing w:after="200" w:line="276" w:lineRule="auto"/>
              <w:jc w:val="both"/>
              <w:rPr>
                <w:sz w:val="20"/>
                <w:szCs w:val="20"/>
              </w:rPr>
            </w:pPr>
            <w:r>
              <w:rPr>
                <w:sz w:val="20"/>
                <w:szCs w:val="20"/>
              </w:rPr>
              <w:t>X</w:t>
            </w:r>
          </w:p>
        </w:tc>
        <w:tc>
          <w:tcPr>
            <w:tcW w:w="527" w:type="dxa"/>
          </w:tcPr>
          <w:p w:rsidR="009A0AF3" w:rsidRPr="00F10711" w:rsidRDefault="009A0AF3" w:rsidP="00BB6486">
            <w:pPr>
              <w:spacing w:after="200" w:line="276" w:lineRule="auto"/>
              <w:jc w:val="both"/>
              <w:rPr>
                <w:sz w:val="20"/>
                <w:szCs w:val="20"/>
              </w:rPr>
            </w:pPr>
            <w:r>
              <w:rPr>
                <w:sz w:val="20"/>
                <w:szCs w:val="20"/>
              </w:rPr>
              <w:t>X</w:t>
            </w:r>
          </w:p>
        </w:tc>
        <w:tc>
          <w:tcPr>
            <w:tcW w:w="528" w:type="dxa"/>
          </w:tcPr>
          <w:p w:rsidR="009A0AF3" w:rsidRPr="00F10711" w:rsidRDefault="009A0AF3" w:rsidP="00BB6486">
            <w:pPr>
              <w:spacing w:after="200" w:line="276" w:lineRule="auto"/>
              <w:jc w:val="both"/>
              <w:rPr>
                <w:sz w:val="20"/>
                <w:szCs w:val="20"/>
              </w:rPr>
            </w:pPr>
            <w:r>
              <w:rPr>
                <w:sz w:val="20"/>
                <w:szCs w:val="20"/>
              </w:rPr>
              <w:t>X</w:t>
            </w:r>
          </w:p>
        </w:tc>
        <w:tc>
          <w:tcPr>
            <w:tcW w:w="528" w:type="dxa"/>
          </w:tcPr>
          <w:p w:rsidR="009A0AF3" w:rsidRPr="00F10711" w:rsidRDefault="009A0AF3" w:rsidP="00BB6486">
            <w:pPr>
              <w:spacing w:after="200" w:line="276" w:lineRule="auto"/>
              <w:jc w:val="both"/>
              <w:rPr>
                <w:sz w:val="20"/>
                <w:szCs w:val="20"/>
              </w:rPr>
            </w:pPr>
            <w:r>
              <w:rPr>
                <w:sz w:val="20"/>
                <w:szCs w:val="20"/>
              </w:rPr>
              <w:t>X</w:t>
            </w:r>
          </w:p>
        </w:tc>
        <w:tc>
          <w:tcPr>
            <w:tcW w:w="528" w:type="dxa"/>
          </w:tcPr>
          <w:p w:rsidR="009A0AF3" w:rsidRPr="00F10711" w:rsidRDefault="009A0AF3" w:rsidP="00BB6486">
            <w:pPr>
              <w:spacing w:after="200" w:line="276" w:lineRule="auto"/>
              <w:jc w:val="both"/>
              <w:rPr>
                <w:sz w:val="20"/>
                <w:szCs w:val="20"/>
              </w:rPr>
            </w:pPr>
            <w:r>
              <w:rPr>
                <w:sz w:val="20"/>
                <w:szCs w:val="20"/>
              </w:rPr>
              <w:t>X</w:t>
            </w:r>
          </w:p>
        </w:tc>
        <w:tc>
          <w:tcPr>
            <w:tcW w:w="528" w:type="dxa"/>
          </w:tcPr>
          <w:p w:rsidR="009A0AF3" w:rsidRPr="00F10711" w:rsidRDefault="009A0AF3" w:rsidP="00BB6486">
            <w:pPr>
              <w:spacing w:after="200" w:line="276" w:lineRule="auto"/>
              <w:jc w:val="both"/>
              <w:rPr>
                <w:sz w:val="20"/>
                <w:szCs w:val="20"/>
              </w:rPr>
            </w:pPr>
            <w:r>
              <w:rPr>
                <w:sz w:val="20"/>
                <w:szCs w:val="20"/>
              </w:rPr>
              <w:t>X</w:t>
            </w:r>
          </w:p>
        </w:tc>
        <w:tc>
          <w:tcPr>
            <w:tcW w:w="528" w:type="dxa"/>
          </w:tcPr>
          <w:p w:rsidR="009A0AF3" w:rsidRPr="00F10711" w:rsidRDefault="009A0AF3" w:rsidP="00BC317F">
            <w:pPr>
              <w:spacing w:after="200" w:line="276" w:lineRule="auto"/>
              <w:jc w:val="both"/>
              <w:rPr>
                <w:sz w:val="20"/>
                <w:szCs w:val="20"/>
              </w:rPr>
            </w:pPr>
            <w:r>
              <w:rPr>
                <w:sz w:val="20"/>
                <w:szCs w:val="20"/>
              </w:rPr>
              <w:t>X</w:t>
            </w:r>
          </w:p>
        </w:tc>
      </w:tr>
      <w:tr w:rsidR="009A0AF3" w:rsidRPr="00F10711" w:rsidTr="009A0AF3">
        <w:tc>
          <w:tcPr>
            <w:tcW w:w="951" w:type="dxa"/>
          </w:tcPr>
          <w:p w:rsidR="009A0AF3" w:rsidRPr="00F10711" w:rsidRDefault="009A0AF3" w:rsidP="00BB6486">
            <w:pPr>
              <w:spacing w:after="200" w:line="276" w:lineRule="auto"/>
              <w:jc w:val="both"/>
              <w:rPr>
                <w:sz w:val="20"/>
                <w:szCs w:val="20"/>
              </w:rPr>
            </w:pPr>
            <w:r>
              <w:rPr>
                <w:sz w:val="20"/>
                <w:szCs w:val="20"/>
              </w:rPr>
              <w:t>c)</w:t>
            </w:r>
          </w:p>
        </w:tc>
        <w:tc>
          <w:tcPr>
            <w:tcW w:w="521" w:type="dxa"/>
          </w:tcPr>
          <w:p w:rsidR="009A0AF3" w:rsidRPr="00F10711" w:rsidRDefault="009A0AF3" w:rsidP="00BB6486">
            <w:pPr>
              <w:spacing w:after="200" w:line="276" w:lineRule="auto"/>
              <w:jc w:val="both"/>
              <w:rPr>
                <w:sz w:val="20"/>
                <w:szCs w:val="20"/>
              </w:rPr>
            </w:pPr>
          </w:p>
        </w:tc>
        <w:tc>
          <w:tcPr>
            <w:tcW w:w="521" w:type="dxa"/>
          </w:tcPr>
          <w:p w:rsidR="009A0AF3" w:rsidRPr="00F10711" w:rsidRDefault="009A0AF3" w:rsidP="00BB6486">
            <w:pPr>
              <w:spacing w:after="200" w:line="276" w:lineRule="auto"/>
              <w:jc w:val="both"/>
              <w:rPr>
                <w:sz w:val="20"/>
                <w:szCs w:val="20"/>
              </w:rPr>
            </w:pPr>
          </w:p>
        </w:tc>
        <w:tc>
          <w:tcPr>
            <w:tcW w:w="521"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r>
              <w:rPr>
                <w:sz w:val="20"/>
                <w:szCs w:val="20"/>
              </w:rPr>
              <w:t>X</w:t>
            </w:r>
          </w:p>
        </w:tc>
        <w:tc>
          <w:tcPr>
            <w:tcW w:w="520" w:type="dxa"/>
          </w:tcPr>
          <w:p w:rsidR="009A0AF3" w:rsidRPr="00F10711" w:rsidRDefault="009A0AF3" w:rsidP="00BB6486">
            <w:pPr>
              <w:spacing w:after="200" w:line="276" w:lineRule="auto"/>
              <w:jc w:val="both"/>
              <w:rPr>
                <w:sz w:val="20"/>
                <w:szCs w:val="20"/>
              </w:rPr>
            </w:pPr>
            <w:r>
              <w:rPr>
                <w:sz w:val="20"/>
                <w:szCs w:val="20"/>
              </w:rPr>
              <w:t>X</w:t>
            </w:r>
          </w:p>
        </w:tc>
        <w:tc>
          <w:tcPr>
            <w:tcW w:w="520" w:type="dxa"/>
          </w:tcPr>
          <w:p w:rsidR="009A0AF3" w:rsidRPr="00F10711" w:rsidRDefault="009A0AF3" w:rsidP="00BB6486">
            <w:pPr>
              <w:spacing w:after="200" w:line="276" w:lineRule="auto"/>
              <w:jc w:val="both"/>
              <w:rPr>
                <w:sz w:val="20"/>
                <w:szCs w:val="20"/>
              </w:rPr>
            </w:pPr>
            <w:r>
              <w:rPr>
                <w:sz w:val="20"/>
                <w:szCs w:val="20"/>
              </w:rPr>
              <w:t>X</w:t>
            </w: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r>
              <w:rPr>
                <w:sz w:val="20"/>
                <w:szCs w:val="20"/>
              </w:rPr>
              <w:t>X</w:t>
            </w:r>
          </w:p>
        </w:tc>
        <w:tc>
          <w:tcPr>
            <w:tcW w:w="520" w:type="dxa"/>
          </w:tcPr>
          <w:p w:rsidR="009A0AF3" w:rsidRPr="00F10711" w:rsidRDefault="009A0AF3" w:rsidP="00BB6486">
            <w:pPr>
              <w:spacing w:after="200" w:line="276" w:lineRule="auto"/>
              <w:jc w:val="both"/>
              <w:rPr>
                <w:sz w:val="20"/>
                <w:szCs w:val="20"/>
              </w:rPr>
            </w:pPr>
          </w:p>
        </w:tc>
        <w:tc>
          <w:tcPr>
            <w:tcW w:w="527" w:type="dxa"/>
          </w:tcPr>
          <w:p w:rsidR="009A0AF3" w:rsidRPr="00F10711" w:rsidRDefault="009A0AF3" w:rsidP="00BB6486">
            <w:pPr>
              <w:spacing w:after="200" w:line="276" w:lineRule="auto"/>
              <w:jc w:val="both"/>
              <w:rPr>
                <w:sz w:val="20"/>
                <w:szCs w:val="20"/>
              </w:rPr>
            </w:pPr>
          </w:p>
        </w:tc>
        <w:tc>
          <w:tcPr>
            <w:tcW w:w="527" w:type="dxa"/>
          </w:tcPr>
          <w:p w:rsidR="009A0AF3" w:rsidRPr="00F10711" w:rsidRDefault="009A0AF3" w:rsidP="00BB6486">
            <w:pPr>
              <w:spacing w:after="200" w:line="276" w:lineRule="auto"/>
              <w:jc w:val="both"/>
              <w:rPr>
                <w:sz w:val="20"/>
                <w:szCs w:val="20"/>
              </w:rPr>
            </w:pPr>
          </w:p>
        </w:tc>
        <w:tc>
          <w:tcPr>
            <w:tcW w:w="527" w:type="dxa"/>
          </w:tcPr>
          <w:p w:rsidR="009A0AF3" w:rsidRPr="00F10711" w:rsidRDefault="009A0AF3" w:rsidP="00BB6486">
            <w:pPr>
              <w:spacing w:after="200" w:line="276" w:lineRule="auto"/>
              <w:jc w:val="both"/>
              <w:rPr>
                <w:sz w:val="20"/>
                <w:szCs w:val="20"/>
              </w:rPr>
            </w:pPr>
          </w:p>
        </w:tc>
        <w:tc>
          <w:tcPr>
            <w:tcW w:w="527"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2A5997" w:rsidP="00BB6486">
            <w:pPr>
              <w:spacing w:after="200" w:line="276" w:lineRule="auto"/>
              <w:jc w:val="both"/>
              <w:rPr>
                <w:sz w:val="20"/>
                <w:szCs w:val="20"/>
              </w:rPr>
            </w:pPr>
            <w:r>
              <w:rPr>
                <w:sz w:val="20"/>
                <w:szCs w:val="20"/>
              </w:rPr>
              <w:t>X</w:t>
            </w:r>
          </w:p>
        </w:tc>
        <w:tc>
          <w:tcPr>
            <w:tcW w:w="528" w:type="dxa"/>
          </w:tcPr>
          <w:p w:rsidR="009A0AF3" w:rsidRPr="00F10711" w:rsidRDefault="002A5997" w:rsidP="00BB6486">
            <w:pPr>
              <w:spacing w:after="200" w:line="276" w:lineRule="auto"/>
              <w:jc w:val="both"/>
              <w:rPr>
                <w:sz w:val="20"/>
                <w:szCs w:val="20"/>
              </w:rPr>
            </w:pPr>
            <w:r>
              <w:rPr>
                <w:sz w:val="20"/>
                <w:szCs w:val="20"/>
              </w:rPr>
              <w:t>X</w:t>
            </w:r>
          </w:p>
        </w:tc>
        <w:tc>
          <w:tcPr>
            <w:tcW w:w="528"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9A0AF3" w:rsidP="00BC317F">
            <w:pPr>
              <w:spacing w:after="200" w:line="276" w:lineRule="auto"/>
              <w:jc w:val="both"/>
              <w:rPr>
                <w:sz w:val="20"/>
                <w:szCs w:val="20"/>
              </w:rPr>
            </w:pPr>
          </w:p>
        </w:tc>
      </w:tr>
      <w:tr w:rsidR="009A0AF3" w:rsidRPr="00F10711" w:rsidTr="009A0AF3">
        <w:tc>
          <w:tcPr>
            <w:tcW w:w="951" w:type="dxa"/>
          </w:tcPr>
          <w:p w:rsidR="009A0AF3" w:rsidRPr="00F10711" w:rsidRDefault="009A0AF3" w:rsidP="00BB6486">
            <w:pPr>
              <w:spacing w:after="200" w:line="276" w:lineRule="auto"/>
              <w:jc w:val="both"/>
              <w:rPr>
                <w:sz w:val="20"/>
                <w:szCs w:val="20"/>
              </w:rPr>
            </w:pPr>
            <w:r>
              <w:rPr>
                <w:sz w:val="20"/>
                <w:szCs w:val="20"/>
              </w:rPr>
              <w:t>d)</w:t>
            </w:r>
          </w:p>
        </w:tc>
        <w:tc>
          <w:tcPr>
            <w:tcW w:w="521" w:type="dxa"/>
          </w:tcPr>
          <w:p w:rsidR="009A0AF3" w:rsidRPr="00F10711" w:rsidRDefault="009A0AF3" w:rsidP="00BB6486">
            <w:pPr>
              <w:spacing w:after="200" w:line="276" w:lineRule="auto"/>
              <w:jc w:val="both"/>
              <w:rPr>
                <w:sz w:val="20"/>
                <w:szCs w:val="20"/>
              </w:rPr>
            </w:pPr>
          </w:p>
        </w:tc>
        <w:tc>
          <w:tcPr>
            <w:tcW w:w="521" w:type="dxa"/>
          </w:tcPr>
          <w:p w:rsidR="009A0AF3" w:rsidRPr="00F10711" w:rsidRDefault="009A0AF3" w:rsidP="00BB6486">
            <w:pPr>
              <w:spacing w:after="200" w:line="276" w:lineRule="auto"/>
              <w:jc w:val="both"/>
              <w:rPr>
                <w:sz w:val="20"/>
                <w:szCs w:val="20"/>
              </w:rPr>
            </w:pPr>
          </w:p>
        </w:tc>
        <w:tc>
          <w:tcPr>
            <w:tcW w:w="521" w:type="dxa"/>
          </w:tcPr>
          <w:p w:rsidR="009A0AF3" w:rsidRPr="00F10711" w:rsidRDefault="009A0AF3" w:rsidP="00BB6486">
            <w:pPr>
              <w:spacing w:after="200" w:line="276" w:lineRule="auto"/>
              <w:jc w:val="both"/>
              <w:rPr>
                <w:sz w:val="20"/>
                <w:szCs w:val="20"/>
              </w:rPr>
            </w:pPr>
            <w:r>
              <w:rPr>
                <w:sz w:val="20"/>
                <w:szCs w:val="20"/>
              </w:rPr>
              <w:t>X</w:t>
            </w: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r>
              <w:rPr>
                <w:sz w:val="20"/>
                <w:szCs w:val="20"/>
              </w:rPr>
              <w:t>X</w:t>
            </w:r>
          </w:p>
        </w:tc>
        <w:tc>
          <w:tcPr>
            <w:tcW w:w="520" w:type="dxa"/>
          </w:tcPr>
          <w:p w:rsidR="009A0AF3" w:rsidRPr="00F10711" w:rsidRDefault="009A0AF3" w:rsidP="00BB6486">
            <w:pPr>
              <w:spacing w:after="200" w:line="276" w:lineRule="auto"/>
              <w:jc w:val="both"/>
              <w:rPr>
                <w:sz w:val="20"/>
                <w:szCs w:val="20"/>
              </w:rPr>
            </w:pPr>
            <w:r>
              <w:rPr>
                <w:sz w:val="20"/>
                <w:szCs w:val="20"/>
              </w:rPr>
              <w:t>X</w:t>
            </w:r>
          </w:p>
        </w:tc>
        <w:tc>
          <w:tcPr>
            <w:tcW w:w="520" w:type="dxa"/>
          </w:tcPr>
          <w:p w:rsidR="009A0AF3" w:rsidRPr="00F10711" w:rsidRDefault="00764B6F" w:rsidP="00BB6486">
            <w:pPr>
              <w:spacing w:after="200" w:line="276" w:lineRule="auto"/>
              <w:jc w:val="both"/>
              <w:rPr>
                <w:sz w:val="20"/>
                <w:szCs w:val="20"/>
              </w:rPr>
            </w:pPr>
            <w:r>
              <w:rPr>
                <w:sz w:val="20"/>
                <w:szCs w:val="20"/>
              </w:rPr>
              <w:t>X</w:t>
            </w:r>
          </w:p>
        </w:tc>
        <w:tc>
          <w:tcPr>
            <w:tcW w:w="527" w:type="dxa"/>
          </w:tcPr>
          <w:p w:rsidR="009A0AF3" w:rsidRPr="00F10711" w:rsidRDefault="007374D6" w:rsidP="00BB6486">
            <w:pPr>
              <w:spacing w:after="200" w:line="276" w:lineRule="auto"/>
              <w:jc w:val="both"/>
              <w:rPr>
                <w:sz w:val="20"/>
                <w:szCs w:val="20"/>
              </w:rPr>
            </w:pPr>
            <w:r>
              <w:rPr>
                <w:sz w:val="20"/>
                <w:szCs w:val="20"/>
              </w:rPr>
              <w:t>X</w:t>
            </w:r>
          </w:p>
        </w:tc>
        <w:tc>
          <w:tcPr>
            <w:tcW w:w="527" w:type="dxa"/>
          </w:tcPr>
          <w:p w:rsidR="009A0AF3" w:rsidRPr="00F10711" w:rsidRDefault="007374D6" w:rsidP="00BB6486">
            <w:pPr>
              <w:spacing w:after="200" w:line="276" w:lineRule="auto"/>
              <w:jc w:val="both"/>
              <w:rPr>
                <w:sz w:val="20"/>
                <w:szCs w:val="20"/>
              </w:rPr>
            </w:pPr>
            <w:r>
              <w:rPr>
                <w:sz w:val="20"/>
                <w:szCs w:val="20"/>
              </w:rPr>
              <w:t>X</w:t>
            </w:r>
          </w:p>
        </w:tc>
        <w:tc>
          <w:tcPr>
            <w:tcW w:w="527" w:type="dxa"/>
          </w:tcPr>
          <w:p w:rsidR="009A0AF3" w:rsidRPr="00F10711" w:rsidRDefault="009A0AF3" w:rsidP="00BB6486">
            <w:pPr>
              <w:spacing w:after="200" w:line="276" w:lineRule="auto"/>
              <w:jc w:val="both"/>
              <w:rPr>
                <w:sz w:val="20"/>
                <w:szCs w:val="20"/>
              </w:rPr>
            </w:pPr>
          </w:p>
        </w:tc>
        <w:tc>
          <w:tcPr>
            <w:tcW w:w="527" w:type="dxa"/>
          </w:tcPr>
          <w:p w:rsidR="009A0AF3" w:rsidRPr="00F10711" w:rsidRDefault="0050749F" w:rsidP="00BB6486">
            <w:pPr>
              <w:spacing w:after="200" w:line="276" w:lineRule="auto"/>
              <w:jc w:val="both"/>
              <w:rPr>
                <w:sz w:val="20"/>
                <w:szCs w:val="20"/>
              </w:rPr>
            </w:pPr>
            <w:r>
              <w:rPr>
                <w:sz w:val="20"/>
                <w:szCs w:val="20"/>
              </w:rPr>
              <w:t>X</w:t>
            </w:r>
          </w:p>
        </w:tc>
        <w:tc>
          <w:tcPr>
            <w:tcW w:w="528"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50749F" w:rsidP="00BC317F">
            <w:pPr>
              <w:spacing w:after="200" w:line="276" w:lineRule="auto"/>
              <w:jc w:val="both"/>
              <w:rPr>
                <w:sz w:val="20"/>
                <w:szCs w:val="20"/>
              </w:rPr>
            </w:pPr>
            <w:r>
              <w:rPr>
                <w:sz w:val="20"/>
                <w:szCs w:val="20"/>
              </w:rPr>
              <w:t>X</w:t>
            </w:r>
          </w:p>
        </w:tc>
      </w:tr>
      <w:tr w:rsidR="009A0AF3" w:rsidRPr="00F10711" w:rsidTr="009A0AF3">
        <w:tc>
          <w:tcPr>
            <w:tcW w:w="951" w:type="dxa"/>
          </w:tcPr>
          <w:p w:rsidR="009A0AF3" w:rsidRPr="00F10711" w:rsidRDefault="009A0AF3" w:rsidP="00BB6486">
            <w:pPr>
              <w:spacing w:after="200" w:line="276" w:lineRule="auto"/>
              <w:jc w:val="both"/>
              <w:rPr>
                <w:sz w:val="20"/>
                <w:szCs w:val="20"/>
              </w:rPr>
            </w:pPr>
            <w:r>
              <w:rPr>
                <w:sz w:val="20"/>
                <w:szCs w:val="20"/>
              </w:rPr>
              <w:t>e)</w:t>
            </w:r>
          </w:p>
        </w:tc>
        <w:tc>
          <w:tcPr>
            <w:tcW w:w="521" w:type="dxa"/>
          </w:tcPr>
          <w:p w:rsidR="009A0AF3" w:rsidRPr="00F10711" w:rsidRDefault="009A0AF3" w:rsidP="00BB6486">
            <w:pPr>
              <w:spacing w:after="200" w:line="276" w:lineRule="auto"/>
              <w:jc w:val="both"/>
              <w:rPr>
                <w:sz w:val="20"/>
                <w:szCs w:val="20"/>
              </w:rPr>
            </w:pPr>
          </w:p>
        </w:tc>
        <w:tc>
          <w:tcPr>
            <w:tcW w:w="521" w:type="dxa"/>
          </w:tcPr>
          <w:p w:rsidR="009A0AF3" w:rsidRPr="00F10711" w:rsidRDefault="009A0AF3" w:rsidP="00BB6486">
            <w:pPr>
              <w:spacing w:after="200" w:line="276" w:lineRule="auto"/>
              <w:jc w:val="both"/>
              <w:rPr>
                <w:sz w:val="20"/>
                <w:szCs w:val="20"/>
              </w:rPr>
            </w:pPr>
          </w:p>
        </w:tc>
        <w:tc>
          <w:tcPr>
            <w:tcW w:w="521"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r>
              <w:rPr>
                <w:sz w:val="20"/>
                <w:szCs w:val="20"/>
              </w:rPr>
              <w:t>X</w:t>
            </w:r>
          </w:p>
        </w:tc>
        <w:tc>
          <w:tcPr>
            <w:tcW w:w="520" w:type="dxa"/>
          </w:tcPr>
          <w:p w:rsidR="009A0AF3" w:rsidRPr="00F10711" w:rsidRDefault="009A0AF3" w:rsidP="00BB6486">
            <w:pPr>
              <w:spacing w:after="200" w:line="276" w:lineRule="auto"/>
              <w:jc w:val="both"/>
              <w:rPr>
                <w:sz w:val="20"/>
                <w:szCs w:val="20"/>
              </w:rPr>
            </w:pPr>
            <w:r>
              <w:rPr>
                <w:sz w:val="20"/>
                <w:szCs w:val="20"/>
              </w:rPr>
              <w:t>X</w:t>
            </w:r>
          </w:p>
        </w:tc>
        <w:tc>
          <w:tcPr>
            <w:tcW w:w="520" w:type="dxa"/>
          </w:tcPr>
          <w:p w:rsidR="009A0AF3" w:rsidRPr="00F10711" w:rsidRDefault="009A0AF3" w:rsidP="00BB6486">
            <w:pPr>
              <w:spacing w:after="200" w:line="276" w:lineRule="auto"/>
              <w:jc w:val="both"/>
              <w:rPr>
                <w:sz w:val="20"/>
                <w:szCs w:val="20"/>
              </w:rPr>
            </w:pPr>
          </w:p>
        </w:tc>
        <w:tc>
          <w:tcPr>
            <w:tcW w:w="527" w:type="dxa"/>
          </w:tcPr>
          <w:p w:rsidR="009A0AF3" w:rsidRPr="00F10711" w:rsidRDefault="009A0AF3" w:rsidP="00BB6486">
            <w:pPr>
              <w:spacing w:after="200" w:line="276" w:lineRule="auto"/>
              <w:jc w:val="both"/>
              <w:rPr>
                <w:sz w:val="20"/>
                <w:szCs w:val="20"/>
              </w:rPr>
            </w:pPr>
          </w:p>
        </w:tc>
        <w:tc>
          <w:tcPr>
            <w:tcW w:w="527" w:type="dxa"/>
          </w:tcPr>
          <w:p w:rsidR="009A0AF3" w:rsidRPr="00F10711" w:rsidRDefault="009A0AF3" w:rsidP="00BB6486">
            <w:pPr>
              <w:spacing w:after="200" w:line="276" w:lineRule="auto"/>
              <w:jc w:val="both"/>
              <w:rPr>
                <w:sz w:val="20"/>
                <w:szCs w:val="20"/>
              </w:rPr>
            </w:pPr>
          </w:p>
        </w:tc>
        <w:tc>
          <w:tcPr>
            <w:tcW w:w="527" w:type="dxa"/>
          </w:tcPr>
          <w:p w:rsidR="009A0AF3" w:rsidRPr="00F10711" w:rsidRDefault="007374D6" w:rsidP="00BB6486">
            <w:pPr>
              <w:spacing w:after="200" w:line="276" w:lineRule="auto"/>
              <w:jc w:val="both"/>
              <w:rPr>
                <w:sz w:val="20"/>
                <w:szCs w:val="20"/>
              </w:rPr>
            </w:pPr>
            <w:r>
              <w:rPr>
                <w:sz w:val="20"/>
                <w:szCs w:val="20"/>
              </w:rPr>
              <w:t>X</w:t>
            </w:r>
          </w:p>
        </w:tc>
        <w:tc>
          <w:tcPr>
            <w:tcW w:w="527"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50749F" w:rsidP="00BC317F">
            <w:pPr>
              <w:spacing w:after="200" w:line="276" w:lineRule="auto"/>
              <w:jc w:val="both"/>
              <w:rPr>
                <w:sz w:val="20"/>
                <w:szCs w:val="20"/>
              </w:rPr>
            </w:pPr>
            <w:r>
              <w:rPr>
                <w:sz w:val="20"/>
                <w:szCs w:val="20"/>
              </w:rPr>
              <w:t>X</w:t>
            </w:r>
          </w:p>
        </w:tc>
      </w:tr>
      <w:tr w:rsidR="009A0AF3" w:rsidRPr="00F10711" w:rsidTr="009A0AF3">
        <w:tc>
          <w:tcPr>
            <w:tcW w:w="951" w:type="dxa"/>
          </w:tcPr>
          <w:p w:rsidR="009A0AF3" w:rsidRPr="00F10711" w:rsidRDefault="009A0AF3" w:rsidP="00BB6486">
            <w:pPr>
              <w:spacing w:after="200" w:line="276" w:lineRule="auto"/>
              <w:jc w:val="both"/>
              <w:rPr>
                <w:sz w:val="20"/>
                <w:szCs w:val="20"/>
              </w:rPr>
            </w:pPr>
            <w:r>
              <w:rPr>
                <w:sz w:val="20"/>
                <w:szCs w:val="20"/>
              </w:rPr>
              <w:t>f)</w:t>
            </w:r>
          </w:p>
        </w:tc>
        <w:tc>
          <w:tcPr>
            <w:tcW w:w="521" w:type="dxa"/>
          </w:tcPr>
          <w:p w:rsidR="009A0AF3" w:rsidRPr="00F10711" w:rsidRDefault="009A0AF3" w:rsidP="00BB6486">
            <w:pPr>
              <w:spacing w:after="200" w:line="276" w:lineRule="auto"/>
              <w:jc w:val="both"/>
              <w:rPr>
                <w:sz w:val="20"/>
                <w:szCs w:val="20"/>
              </w:rPr>
            </w:pPr>
          </w:p>
        </w:tc>
        <w:tc>
          <w:tcPr>
            <w:tcW w:w="521" w:type="dxa"/>
          </w:tcPr>
          <w:p w:rsidR="009A0AF3" w:rsidRPr="00F10711" w:rsidRDefault="009A0AF3" w:rsidP="00BB6486">
            <w:pPr>
              <w:spacing w:after="200" w:line="276" w:lineRule="auto"/>
              <w:jc w:val="both"/>
              <w:rPr>
                <w:sz w:val="20"/>
                <w:szCs w:val="20"/>
              </w:rPr>
            </w:pPr>
          </w:p>
        </w:tc>
        <w:tc>
          <w:tcPr>
            <w:tcW w:w="521"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50749F" w:rsidP="00BB6486">
            <w:pPr>
              <w:spacing w:after="200" w:line="276" w:lineRule="auto"/>
              <w:jc w:val="both"/>
              <w:rPr>
                <w:sz w:val="20"/>
                <w:szCs w:val="20"/>
              </w:rPr>
            </w:pPr>
            <w:r>
              <w:rPr>
                <w:sz w:val="20"/>
                <w:szCs w:val="20"/>
              </w:rPr>
              <w:t>X</w:t>
            </w: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50749F" w:rsidP="00BB6486">
            <w:pPr>
              <w:spacing w:after="200" w:line="276" w:lineRule="auto"/>
              <w:jc w:val="both"/>
              <w:rPr>
                <w:sz w:val="20"/>
                <w:szCs w:val="20"/>
              </w:rPr>
            </w:pPr>
            <w:r>
              <w:rPr>
                <w:sz w:val="20"/>
                <w:szCs w:val="20"/>
              </w:rPr>
              <w:t>X</w:t>
            </w: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p>
        </w:tc>
        <w:tc>
          <w:tcPr>
            <w:tcW w:w="527" w:type="dxa"/>
          </w:tcPr>
          <w:p w:rsidR="009A0AF3" w:rsidRPr="00F10711" w:rsidRDefault="005C1BAE" w:rsidP="00BB6486">
            <w:pPr>
              <w:spacing w:after="200" w:line="276" w:lineRule="auto"/>
              <w:jc w:val="both"/>
              <w:rPr>
                <w:sz w:val="20"/>
                <w:szCs w:val="20"/>
              </w:rPr>
            </w:pPr>
            <w:r>
              <w:rPr>
                <w:sz w:val="20"/>
                <w:szCs w:val="20"/>
              </w:rPr>
              <w:t>X</w:t>
            </w:r>
          </w:p>
        </w:tc>
        <w:tc>
          <w:tcPr>
            <w:tcW w:w="527" w:type="dxa"/>
          </w:tcPr>
          <w:p w:rsidR="009A0AF3" w:rsidRPr="00F10711" w:rsidRDefault="009A0AF3" w:rsidP="00BB6486">
            <w:pPr>
              <w:spacing w:after="200" w:line="276" w:lineRule="auto"/>
              <w:jc w:val="both"/>
              <w:rPr>
                <w:sz w:val="20"/>
                <w:szCs w:val="20"/>
              </w:rPr>
            </w:pPr>
          </w:p>
        </w:tc>
        <w:tc>
          <w:tcPr>
            <w:tcW w:w="527" w:type="dxa"/>
          </w:tcPr>
          <w:p w:rsidR="009A0AF3" w:rsidRPr="00F10711" w:rsidRDefault="009A0AF3" w:rsidP="00BB6486">
            <w:pPr>
              <w:spacing w:after="200" w:line="276" w:lineRule="auto"/>
              <w:jc w:val="both"/>
              <w:rPr>
                <w:sz w:val="20"/>
                <w:szCs w:val="20"/>
              </w:rPr>
            </w:pPr>
          </w:p>
        </w:tc>
        <w:tc>
          <w:tcPr>
            <w:tcW w:w="527"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50749F" w:rsidP="00BB6486">
            <w:pPr>
              <w:spacing w:after="200" w:line="276" w:lineRule="auto"/>
              <w:jc w:val="both"/>
              <w:rPr>
                <w:sz w:val="20"/>
                <w:szCs w:val="20"/>
              </w:rPr>
            </w:pPr>
            <w:r>
              <w:rPr>
                <w:sz w:val="20"/>
                <w:szCs w:val="20"/>
              </w:rPr>
              <w:t>X</w:t>
            </w:r>
          </w:p>
        </w:tc>
        <w:tc>
          <w:tcPr>
            <w:tcW w:w="528" w:type="dxa"/>
          </w:tcPr>
          <w:p w:rsidR="009A0AF3" w:rsidRPr="00F10711" w:rsidRDefault="0050749F" w:rsidP="00BB6486">
            <w:pPr>
              <w:spacing w:after="200" w:line="276" w:lineRule="auto"/>
              <w:jc w:val="both"/>
              <w:rPr>
                <w:sz w:val="20"/>
                <w:szCs w:val="20"/>
              </w:rPr>
            </w:pPr>
            <w:r>
              <w:rPr>
                <w:sz w:val="20"/>
                <w:szCs w:val="20"/>
              </w:rPr>
              <w:t>X</w:t>
            </w:r>
          </w:p>
        </w:tc>
        <w:tc>
          <w:tcPr>
            <w:tcW w:w="528" w:type="dxa"/>
          </w:tcPr>
          <w:p w:rsidR="009A0AF3" w:rsidRPr="00F10711" w:rsidRDefault="009A0AF3" w:rsidP="00BC317F">
            <w:pPr>
              <w:spacing w:after="200" w:line="276" w:lineRule="auto"/>
              <w:jc w:val="both"/>
              <w:rPr>
                <w:sz w:val="20"/>
                <w:szCs w:val="20"/>
              </w:rPr>
            </w:pPr>
          </w:p>
        </w:tc>
      </w:tr>
      <w:tr w:rsidR="009A0AF3" w:rsidRPr="00F10711" w:rsidTr="009A0AF3">
        <w:tc>
          <w:tcPr>
            <w:tcW w:w="951" w:type="dxa"/>
          </w:tcPr>
          <w:p w:rsidR="009A0AF3" w:rsidRPr="00F10711" w:rsidRDefault="009A0AF3" w:rsidP="00BB6486">
            <w:pPr>
              <w:spacing w:after="200" w:line="276" w:lineRule="auto"/>
              <w:jc w:val="both"/>
              <w:rPr>
                <w:sz w:val="20"/>
                <w:szCs w:val="20"/>
              </w:rPr>
            </w:pPr>
            <w:r>
              <w:rPr>
                <w:sz w:val="20"/>
                <w:szCs w:val="20"/>
              </w:rPr>
              <w:t>g)</w:t>
            </w:r>
          </w:p>
        </w:tc>
        <w:tc>
          <w:tcPr>
            <w:tcW w:w="521" w:type="dxa"/>
          </w:tcPr>
          <w:p w:rsidR="009A0AF3" w:rsidRPr="00F10711" w:rsidRDefault="009A0AF3" w:rsidP="00BB6486">
            <w:pPr>
              <w:spacing w:after="200" w:line="276" w:lineRule="auto"/>
              <w:jc w:val="both"/>
              <w:rPr>
                <w:sz w:val="20"/>
                <w:szCs w:val="20"/>
              </w:rPr>
            </w:pPr>
          </w:p>
        </w:tc>
        <w:tc>
          <w:tcPr>
            <w:tcW w:w="521" w:type="dxa"/>
          </w:tcPr>
          <w:p w:rsidR="009A0AF3" w:rsidRPr="00F10711" w:rsidRDefault="009A0AF3" w:rsidP="00BB6486">
            <w:pPr>
              <w:spacing w:after="200" w:line="276" w:lineRule="auto"/>
              <w:jc w:val="both"/>
              <w:rPr>
                <w:sz w:val="20"/>
                <w:szCs w:val="20"/>
              </w:rPr>
            </w:pPr>
          </w:p>
        </w:tc>
        <w:tc>
          <w:tcPr>
            <w:tcW w:w="521"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p>
        </w:tc>
        <w:tc>
          <w:tcPr>
            <w:tcW w:w="520" w:type="dxa"/>
          </w:tcPr>
          <w:p w:rsidR="009A0AF3" w:rsidRPr="00F10711" w:rsidRDefault="009A0AF3" w:rsidP="00BB6486">
            <w:pPr>
              <w:spacing w:after="200" w:line="276" w:lineRule="auto"/>
              <w:jc w:val="both"/>
              <w:rPr>
                <w:sz w:val="20"/>
                <w:szCs w:val="20"/>
              </w:rPr>
            </w:pPr>
            <w:r>
              <w:rPr>
                <w:sz w:val="20"/>
                <w:szCs w:val="20"/>
              </w:rPr>
              <w:t>X</w:t>
            </w:r>
          </w:p>
        </w:tc>
        <w:tc>
          <w:tcPr>
            <w:tcW w:w="527" w:type="dxa"/>
          </w:tcPr>
          <w:p w:rsidR="009A0AF3" w:rsidRPr="00F10711" w:rsidRDefault="007374D6" w:rsidP="00BB6486">
            <w:pPr>
              <w:spacing w:after="200" w:line="276" w:lineRule="auto"/>
              <w:jc w:val="both"/>
              <w:rPr>
                <w:sz w:val="20"/>
                <w:szCs w:val="20"/>
              </w:rPr>
            </w:pPr>
            <w:r>
              <w:rPr>
                <w:sz w:val="20"/>
                <w:szCs w:val="20"/>
              </w:rPr>
              <w:t>X</w:t>
            </w:r>
          </w:p>
        </w:tc>
        <w:tc>
          <w:tcPr>
            <w:tcW w:w="527" w:type="dxa"/>
          </w:tcPr>
          <w:p w:rsidR="009A0AF3" w:rsidRPr="00F10711" w:rsidRDefault="009A0AF3" w:rsidP="00BB6486">
            <w:pPr>
              <w:spacing w:after="200" w:line="276" w:lineRule="auto"/>
              <w:jc w:val="both"/>
              <w:rPr>
                <w:sz w:val="20"/>
                <w:szCs w:val="20"/>
              </w:rPr>
            </w:pPr>
          </w:p>
        </w:tc>
        <w:tc>
          <w:tcPr>
            <w:tcW w:w="527" w:type="dxa"/>
          </w:tcPr>
          <w:p w:rsidR="009A0AF3" w:rsidRPr="00F10711" w:rsidRDefault="009A0AF3" w:rsidP="00BB6486">
            <w:pPr>
              <w:spacing w:after="200" w:line="276" w:lineRule="auto"/>
              <w:jc w:val="both"/>
              <w:rPr>
                <w:sz w:val="20"/>
                <w:szCs w:val="20"/>
              </w:rPr>
            </w:pPr>
          </w:p>
        </w:tc>
        <w:tc>
          <w:tcPr>
            <w:tcW w:w="527" w:type="dxa"/>
          </w:tcPr>
          <w:p w:rsidR="009A0AF3" w:rsidRPr="00F10711" w:rsidRDefault="0050749F" w:rsidP="00BB6486">
            <w:pPr>
              <w:spacing w:after="200" w:line="276" w:lineRule="auto"/>
              <w:jc w:val="both"/>
              <w:rPr>
                <w:sz w:val="20"/>
                <w:szCs w:val="20"/>
              </w:rPr>
            </w:pPr>
            <w:r>
              <w:rPr>
                <w:sz w:val="20"/>
                <w:szCs w:val="20"/>
              </w:rPr>
              <w:t>X</w:t>
            </w:r>
          </w:p>
        </w:tc>
        <w:tc>
          <w:tcPr>
            <w:tcW w:w="528" w:type="dxa"/>
          </w:tcPr>
          <w:p w:rsidR="009A0AF3" w:rsidRPr="00F10711" w:rsidRDefault="0050749F" w:rsidP="00BB6486">
            <w:pPr>
              <w:spacing w:after="200" w:line="276" w:lineRule="auto"/>
              <w:jc w:val="both"/>
              <w:rPr>
                <w:sz w:val="20"/>
                <w:szCs w:val="20"/>
              </w:rPr>
            </w:pPr>
            <w:r>
              <w:rPr>
                <w:sz w:val="20"/>
                <w:szCs w:val="20"/>
              </w:rPr>
              <w:t>X</w:t>
            </w:r>
          </w:p>
        </w:tc>
        <w:tc>
          <w:tcPr>
            <w:tcW w:w="528" w:type="dxa"/>
          </w:tcPr>
          <w:p w:rsidR="009A0AF3" w:rsidRPr="00F10711" w:rsidRDefault="0050749F" w:rsidP="00BB6486">
            <w:pPr>
              <w:spacing w:after="200" w:line="276" w:lineRule="auto"/>
              <w:jc w:val="both"/>
              <w:rPr>
                <w:sz w:val="20"/>
                <w:szCs w:val="20"/>
              </w:rPr>
            </w:pPr>
            <w:r>
              <w:rPr>
                <w:sz w:val="20"/>
                <w:szCs w:val="20"/>
              </w:rPr>
              <w:t>X</w:t>
            </w:r>
          </w:p>
        </w:tc>
        <w:tc>
          <w:tcPr>
            <w:tcW w:w="528"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9A0AF3" w:rsidP="00BB6486">
            <w:pPr>
              <w:spacing w:after="200" w:line="276" w:lineRule="auto"/>
              <w:jc w:val="both"/>
              <w:rPr>
                <w:sz w:val="20"/>
                <w:szCs w:val="20"/>
              </w:rPr>
            </w:pPr>
          </w:p>
        </w:tc>
        <w:tc>
          <w:tcPr>
            <w:tcW w:w="528" w:type="dxa"/>
          </w:tcPr>
          <w:p w:rsidR="009A0AF3" w:rsidRPr="00F10711" w:rsidRDefault="0050749F" w:rsidP="00BC317F">
            <w:pPr>
              <w:spacing w:after="200" w:line="276" w:lineRule="auto"/>
              <w:jc w:val="both"/>
              <w:rPr>
                <w:sz w:val="20"/>
                <w:szCs w:val="20"/>
              </w:rPr>
            </w:pPr>
            <w:r>
              <w:rPr>
                <w:sz w:val="20"/>
                <w:szCs w:val="20"/>
              </w:rPr>
              <w:t>X</w:t>
            </w:r>
          </w:p>
        </w:tc>
      </w:tr>
    </w:tbl>
    <w:p w:rsidR="00C854DC" w:rsidRDefault="00C854DC">
      <w:pPr>
        <w:spacing w:after="200" w:line="276" w:lineRule="auto"/>
        <w:rPr>
          <w:b/>
        </w:rPr>
      </w:pPr>
      <w:r>
        <w:rPr>
          <w:b/>
        </w:rPr>
        <w:br w:type="page"/>
      </w:r>
    </w:p>
    <w:p w:rsidR="00FA33D7" w:rsidRDefault="00FA33D7" w:rsidP="00FA33D7">
      <w:pPr>
        <w:framePr w:w="3943" w:h="3481" w:hSpace="141" w:wrap="around" w:vAnchor="text" w:hAnchor="page" w:x="7495" w:y="712"/>
        <w:pBdr>
          <w:top w:val="single" w:sz="6" w:space="1" w:color="auto"/>
          <w:left w:val="single" w:sz="6" w:space="1" w:color="auto"/>
          <w:bottom w:val="single" w:sz="6" w:space="1" w:color="auto"/>
          <w:right w:val="single" w:sz="6" w:space="1" w:color="auto"/>
        </w:pBdr>
        <w:jc w:val="both"/>
        <w:rPr>
          <w:color w:val="0000FF"/>
          <w:sz w:val="20"/>
          <w:szCs w:val="20"/>
        </w:rPr>
      </w:pPr>
      <w:r w:rsidRPr="00273B7D">
        <w:rPr>
          <w:noProof/>
          <w:color w:val="0000FF"/>
          <w:sz w:val="20"/>
          <w:szCs w:val="20"/>
        </w:rPr>
        <w:lastRenderedPageBreak/>
        <w:drawing>
          <wp:inline distT="0" distB="0" distL="0" distR="0">
            <wp:extent cx="2514600" cy="1883664"/>
            <wp:effectExtent l="19050" t="0" r="0" b="0"/>
            <wp:docPr id="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2514600" cy="1883664"/>
                    </a:xfrm>
                    <a:prstGeom prst="rect">
                      <a:avLst/>
                    </a:prstGeom>
                    <a:noFill/>
                    <a:ln w="9525">
                      <a:noFill/>
                      <a:miter lim="800000"/>
                      <a:headEnd/>
                      <a:tailEnd/>
                    </a:ln>
                  </pic:spPr>
                </pic:pic>
              </a:graphicData>
            </a:graphic>
          </wp:inline>
        </w:drawing>
      </w:r>
    </w:p>
    <w:p w:rsidR="00FA33D7" w:rsidRPr="009111F2" w:rsidRDefault="00FA33D7" w:rsidP="00FA33D7">
      <w:pPr>
        <w:framePr w:w="3943" w:h="3481" w:hSpace="141" w:wrap="around" w:vAnchor="text" w:hAnchor="page" w:x="7495" w:y="712"/>
        <w:pBdr>
          <w:top w:val="single" w:sz="6" w:space="1" w:color="auto"/>
          <w:left w:val="single" w:sz="6" w:space="1" w:color="auto"/>
          <w:bottom w:val="single" w:sz="6" w:space="1" w:color="auto"/>
          <w:right w:val="single" w:sz="6" w:space="1" w:color="auto"/>
        </w:pBdr>
        <w:jc w:val="both"/>
        <w:rPr>
          <w:color w:val="0070C0"/>
          <w:sz w:val="20"/>
          <w:szCs w:val="20"/>
        </w:rPr>
      </w:pPr>
      <w:r w:rsidRPr="009111F2">
        <w:rPr>
          <w:color w:val="0070C0"/>
          <w:sz w:val="20"/>
          <w:szCs w:val="20"/>
        </w:rPr>
        <w:t>Tilly Smith (UK), Logham Salamatien (Irán) y Remi Takaze (Japón)</w:t>
      </w:r>
    </w:p>
    <w:p w:rsidR="00FA33D7" w:rsidRDefault="00FA33D7" w:rsidP="00FA33D7">
      <w:pPr>
        <w:pStyle w:val="Prrafodelista"/>
        <w:numPr>
          <w:ilvl w:val="0"/>
          <w:numId w:val="12"/>
        </w:numPr>
        <w:spacing w:after="200" w:line="276" w:lineRule="auto"/>
        <w:rPr>
          <w:b/>
        </w:rPr>
      </w:pPr>
      <w:r>
        <w:rPr>
          <w:b/>
        </w:rPr>
        <w:t>PROPORCIONAR UN ESQUEMA ORGANIZATIVO PREVIO.</w:t>
      </w:r>
    </w:p>
    <w:p w:rsidR="003463EF" w:rsidRPr="006B18A7" w:rsidRDefault="003463EF" w:rsidP="00BC317F">
      <w:pPr>
        <w:autoSpaceDE w:val="0"/>
        <w:autoSpaceDN w:val="0"/>
        <w:adjustRightInd w:val="0"/>
        <w:jc w:val="both"/>
        <w:rPr>
          <w:b/>
        </w:rPr>
      </w:pPr>
      <w:r w:rsidRPr="006B18A7">
        <w:rPr>
          <w:b/>
        </w:rPr>
        <w:t xml:space="preserve">A.01. </w:t>
      </w:r>
      <w:r w:rsidR="00166F2F" w:rsidRPr="006B18A7">
        <w:rPr>
          <w:b/>
        </w:rPr>
        <w:t>¿Qué te gustaría saber sobre las catástrofes naturales?</w:t>
      </w:r>
    </w:p>
    <w:p w:rsidR="00166F2F" w:rsidRPr="00166F2F" w:rsidRDefault="00166F2F" w:rsidP="00BC317F">
      <w:pPr>
        <w:jc w:val="both"/>
      </w:pPr>
      <w:r w:rsidRPr="00166F2F">
        <w:t>En las navidades de 2004, entre las terribles noticias del tsunami de Sumatra en el que perdieron la vida más de 280.000 personas, llegaba una que  conmovió a medio mundo, la protagonizaba una niña de 11 años</w:t>
      </w:r>
      <w:r>
        <w:t>, Ti</w:t>
      </w:r>
      <w:r w:rsidRPr="00166F2F">
        <w:t>lly Smith. Hacía unos días que había estudiado en su colegio los tsunamis. Estaba en la playa cuando se produjo la llamativa retirada del mar que ella supo interpretar como un aviso de la llegada de la</w:t>
      </w:r>
      <w:r w:rsidR="009A354E">
        <w:t>s</w:t>
      </w:r>
      <w:r w:rsidRPr="00166F2F">
        <w:t xml:space="preserve"> terrible</w:t>
      </w:r>
      <w:r w:rsidR="009A354E">
        <w:t>s</w:t>
      </w:r>
      <w:r w:rsidRPr="00166F2F">
        <w:t xml:space="preserve"> ola</w:t>
      </w:r>
      <w:r w:rsidR="009A354E">
        <w:t>s</w:t>
      </w:r>
      <w:r w:rsidRPr="00166F2F">
        <w:t>. Su voz de alarma salvó un centenar de vidas humanas.</w:t>
      </w:r>
    </w:p>
    <w:p w:rsidR="00166F2F" w:rsidRDefault="00166F2F" w:rsidP="00BC317F">
      <w:pPr>
        <w:jc w:val="both"/>
      </w:pPr>
      <w:r w:rsidRPr="00166F2F">
        <w:t xml:space="preserve">El caso de </w:t>
      </w:r>
      <w:r w:rsidR="006B18A7">
        <w:t>Ti</w:t>
      </w:r>
      <w:r w:rsidRPr="00166F2F">
        <w:t>lly Smith sirvió de base para la campaña de prevención de desastres iniciada por la UNESCO</w:t>
      </w:r>
      <w:r w:rsidR="009A354E">
        <w:t xml:space="preserve"> porque</w:t>
      </w:r>
      <w:r w:rsidRPr="00166F2F">
        <w:t xml:space="preserve"> </w:t>
      </w:r>
      <w:r w:rsidR="009A354E">
        <w:t>l</w:t>
      </w:r>
      <w:r w:rsidRPr="00166F2F">
        <w:t>a mejora de la formación de la población reduce el riesgo</w:t>
      </w:r>
      <w:r w:rsidR="006B18A7">
        <w:t>.</w:t>
      </w:r>
    </w:p>
    <w:p w:rsidR="009A354E" w:rsidRDefault="009A354E" w:rsidP="00166F2F"/>
    <w:p w:rsidR="006B18A7" w:rsidRDefault="006B18A7" w:rsidP="00166F2F">
      <w:r>
        <w:t>Lee la siguiente información y responde a las cuestiones que se plantean:</w:t>
      </w:r>
    </w:p>
    <w:p w:rsidR="00215E58" w:rsidRDefault="00215E58" w:rsidP="00215E58">
      <w:pPr>
        <w:pStyle w:val="NormalWeb"/>
        <w:framePr w:w="10018" w:h="7471" w:hSpace="141" w:wrap="around" w:vAnchor="text" w:hAnchor="page" w:x="1105" w:y="97"/>
        <w:pBdr>
          <w:top w:val="single" w:sz="6" w:space="1" w:color="auto"/>
          <w:left w:val="single" w:sz="6" w:space="1" w:color="auto"/>
          <w:bottom w:val="single" w:sz="6" w:space="1" w:color="auto"/>
          <w:right w:val="single" w:sz="6" w:space="1" w:color="auto"/>
        </w:pBdr>
        <w:rPr>
          <w:rFonts w:ascii="Arial" w:hAnsi="Arial" w:cs="Arial"/>
          <w:sz w:val="20"/>
          <w:szCs w:val="20"/>
        </w:rPr>
      </w:pPr>
      <w:r>
        <w:rPr>
          <w:rStyle w:val="Textoennegrita"/>
          <w:rFonts w:ascii="Verdana" w:hAnsi="Verdana"/>
        </w:rPr>
        <w:t xml:space="preserve">La </w:t>
      </w:r>
      <w:r w:rsidRPr="00273B7D">
        <w:rPr>
          <w:rStyle w:val="Textoennegrita"/>
          <w:rFonts w:ascii="Verdana" w:hAnsi="Verdana"/>
        </w:rPr>
        <w:t>reducción de desastres empieza en la escuela</w:t>
      </w:r>
      <w:r w:rsidRPr="00273B7D">
        <w:rPr>
          <w:rFonts w:ascii="Arial" w:hAnsi="Arial" w:cs="Arial"/>
          <w:b/>
          <w:bCs/>
          <w:sz w:val="20"/>
          <w:szCs w:val="20"/>
        </w:rPr>
        <w:br/>
      </w:r>
      <w:r>
        <w:rPr>
          <w:rFonts w:ascii="Arial" w:hAnsi="Arial" w:cs="Arial"/>
          <w:sz w:val="20"/>
          <w:szCs w:val="20"/>
        </w:rPr>
        <w:br/>
        <w:t xml:space="preserve">Cuando surge una amenaza natural, los niños representan uno de los grupos más vulnerables, especialmente los que asisten a la escuela </w:t>
      </w:r>
      <w:r w:rsidR="008B730B">
        <w:rPr>
          <w:rFonts w:ascii="Arial" w:hAnsi="Arial" w:cs="Arial"/>
          <w:sz w:val="20"/>
          <w:szCs w:val="20"/>
        </w:rPr>
        <w:t>en el</w:t>
      </w:r>
      <w:r>
        <w:rPr>
          <w:rFonts w:ascii="Arial" w:hAnsi="Arial" w:cs="Arial"/>
          <w:sz w:val="20"/>
          <w:szCs w:val="20"/>
        </w:rPr>
        <w:t xml:space="preserve"> momento de producirse un desastre. El terremoto de Pakistán en octubre del 2005 —en el cual más de 16.000 niños perecieron al desplomarse las escuelas— o bien, los recientes </w:t>
      </w:r>
      <w:r w:rsidR="008B730B">
        <w:rPr>
          <w:rFonts w:ascii="Arial" w:hAnsi="Arial" w:cs="Arial"/>
          <w:sz w:val="20"/>
          <w:szCs w:val="20"/>
        </w:rPr>
        <w:t>deslizamientos de tierras</w:t>
      </w:r>
      <w:r>
        <w:rPr>
          <w:rFonts w:ascii="Arial" w:hAnsi="Arial" w:cs="Arial"/>
          <w:sz w:val="20"/>
          <w:szCs w:val="20"/>
        </w:rPr>
        <w:t xml:space="preserve"> que produjeron las inundaciones en la isla de Leyte en Filipinas — donde más de 200 estudiantes fueron enterrados vivos— representan sólo algunos de los trágicos ejemplos que señalan que se deben dedicar muchos más esfuerzos para proteger a nuestros niños antes de que se produzca un desastre.</w:t>
      </w:r>
      <w:r>
        <w:rPr>
          <w:rFonts w:ascii="Arial" w:hAnsi="Arial" w:cs="Arial"/>
          <w:sz w:val="20"/>
          <w:szCs w:val="20"/>
        </w:rPr>
        <w:br/>
      </w:r>
      <w:r>
        <w:rPr>
          <w:rFonts w:ascii="Arial" w:hAnsi="Arial" w:cs="Arial"/>
          <w:sz w:val="20"/>
          <w:szCs w:val="20"/>
        </w:rPr>
        <w:br/>
        <w:t>En todas las sociedades, los niños representan la esperanza del futuro. Como resultado, y debido a su vínculo directo con la juventud, se considera en todo el mundo que las escuelas son instituciones de aprendizaje para infundir valores culturales y transmitirles a las generaciones más jóvenes tanto el conocimiento tradicional como convencional. Por consiguiente, la protección de nuestros niños durante las amenazas naturales requiere de dos acciones prioritarias que, aunque distintas, son inseparables: la educación para la reducción del riesgo de desastres y la seguridad escolar.</w:t>
      </w:r>
      <w:r>
        <w:rPr>
          <w:rFonts w:ascii="Arial" w:hAnsi="Arial" w:cs="Arial"/>
          <w:sz w:val="20"/>
          <w:szCs w:val="20"/>
        </w:rPr>
        <w:br/>
      </w:r>
      <w:r>
        <w:rPr>
          <w:rFonts w:ascii="Arial" w:hAnsi="Arial" w:cs="Arial"/>
          <w:sz w:val="20"/>
          <w:szCs w:val="20"/>
        </w:rPr>
        <w:br/>
        <w:t>Con el propósito de informar a las comunidades y asegurar su futuro, la secretaría de la EIRD/ONU y sus socios consideraron que la educación sobre el riesgo de desastres y las instalaciones escolares más seguras debían constituir los dos temas principales de la Campaña Mundial para la Reducción de Desastres 2006-2009. Esta campaña, titulada “La reducción de los desastres empieza en la escuela” tiene como fin informar y movilizar a los gobiernos, comunidades e individuos para garantizar que la reducción del riesgo de d</w:t>
      </w:r>
      <w:r w:rsidR="008B730B">
        <w:rPr>
          <w:rFonts w:ascii="Arial" w:hAnsi="Arial" w:cs="Arial"/>
          <w:sz w:val="20"/>
          <w:szCs w:val="20"/>
        </w:rPr>
        <w:t>esastres se integre plenamente en</w:t>
      </w:r>
      <w:r>
        <w:rPr>
          <w:rFonts w:ascii="Arial" w:hAnsi="Arial" w:cs="Arial"/>
          <w:sz w:val="20"/>
          <w:szCs w:val="20"/>
        </w:rPr>
        <w:t xml:space="preserve"> los planes de estudio de las escuelas en los países de alto riesgo y que los edificios escolares se modernicen para que puedan resistir las amenazas naturales.  </w:t>
      </w:r>
      <w:hyperlink r:id="rId9" w:tgtFrame="_blank" w:history="1">
        <w:r>
          <w:rPr>
            <w:rStyle w:val="Hipervnculo"/>
            <w:rFonts w:ascii="Arial" w:hAnsi="Arial" w:cs="Arial"/>
            <w:sz w:val="20"/>
            <w:szCs w:val="20"/>
          </w:rPr>
          <w:t>UNESCO</w:t>
        </w:r>
      </w:hyperlink>
      <w:r>
        <w:rPr>
          <w:rFonts w:ascii="Arial" w:hAnsi="Arial" w:cs="Arial"/>
          <w:sz w:val="20"/>
          <w:szCs w:val="20"/>
        </w:rPr>
        <w:t xml:space="preserve">, </w:t>
      </w:r>
      <w:hyperlink r:id="rId10" w:tgtFrame="_blank" w:history="1">
        <w:r>
          <w:rPr>
            <w:rStyle w:val="Hipervnculo"/>
            <w:rFonts w:ascii="Arial" w:hAnsi="Arial" w:cs="Arial"/>
            <w:sz w:val="20"/>
            <w:szCs w:val="20"/>
          </w:rPr>
          <w:t>UNICEF</w:t>
        </w:r>
      </w:hyperlink>
      <w:r>
        <w:rPr>
          <w:rFonts w:ascii="Arial" w:hAnsi="Arial" w:cs="Arial"/>
          <w:sz w:val="20"/>
          <w:szCs w:val="20"/>
        </w:rPr>
        <w:t xml:space="preserve">, </w:t>
      </w:r>
      <w:hyperlink r:id="rId11" w:tgtFrame="_blank" w:history="1">
        <w:r>
          <w:rPr>
            <w:rStyle w:val="Hipervnculo"/>
            <w:rFonts w:ascii="Arial" w:hAnsi="Arial" w:cs="Arial"/>
            <w:sz w:val="20"/>
            <w:szCs w:val="20"/>
          </w:rPr>
          <w:t>ActionAid Internacional</w:t>
        </w:r>
      </w:hyperlink>
      <w:r>
        <w:rPr>
          <w:rFonts w:ascii="Arial" w:hAnsi="Arial" w:cs="Arial"/>
          <w:sz w:val="20"/>
          <w:szCs w:val="20"/>
        </w:rPr>
        <w:t xml:space="preserve">, </w:t>
      </w:r>
      <w:hyperlink r:id="rId12" w:tgtFrame="_blank" w:history="1">
        <w:r>
          <w:rPr>
            <w:rStyle w:val="Hipervnculo"/>
            <w:rFonts w:ascii="Arial" w:hAnsi="Arial" w:cs="Arial"/>
            <w:sz w:val="20"/>
            <w:szCs w:val="20"/>
          </w:rPr>
          <w:t>EIRD.</w:t>
        </w:r>
      </w:hyperlink>
    </w:p>
    <w:p w:rsidR="00215E58" w:rsidRPr="00066E1A" w:rsidRDefault="00215E58" w:rsidP="00215E58">
      <w:pPr>
        <w:pStyle w:val="NormalWeb"/>
        <w:framePr w:w="10018" w:h="7471" w:hSpace="141" w:wrap="around" w:vAnchor="text" w:hAnchor="page" w:x="1105" w:y="97"/>
        <w:pBdr>
          <w:top w:val="single" w:sz="6" w:space="1" w:color="auto"/>
          <w:left w:val="single" w:sz="6" w:space="1" w:color="auto"/>
          <w:bottom w:val="single" w:sz="6" w:space="1" w:color="auto"/>
          <w:right w:val="single" w:sz="6" w:space="1" w:color="auto"/>
        </w:pBdr>
        <w:jc w:val="right"/>
        <w:rPr>
          <w:color w:val="0000FF"/>
          <w:sz w:val="20"/>
          <w:szCs w:val="20"/>
        </w:rPr>
      </w:pPr>
      <w:r>
        <w:rPr>
          <w:rFonts w:ascii="Arial" w:hAnsi="Arial" w:cs="Arial"/>
          <w:noProof/>
          <w:sz w:val="20"/>
          <w:szCs w:val="20"/>
        </w:rPr>
        <w:drawing>
          <wp:inline distT="0" distB="0" distL="0" distR="0">
            <wp:extent cx="1905000" cy="619125"/>
            <wp:effectExtent l="19050" t="0" r="0" b="0"/>
            <wp:docPr id="1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1905000" cy="619125"/>
                    </a:xfrm>
                    <a:prstGeom prst="rect">
                      <a:avLst/>
                    </a:prstGeom>
                    <a:noFill/>
                    <a:ln w="9525">
                      <a:noFill/>
                      <a:miter lim="800000"/>
                      <a:headEnd/>
                      <a:tailEnd/>
                    </a:ln>
                  </pic:spPr>
                </pic:pic>
              </a:graphicData>
            </a:graphic>
          </wp:inline>
        </w:drawing>
      </w:r>
    </w:p>
    <w:p w:rsidR="003463EF" w:rsidRDefault="003463EF" w:rsidP="003463EF">
      <w:pPr>
        <w:jc w:val="both"/>
        <w:rPr>
          <w:rFonts w:ascii="Square721BT-Bold" w:hAnsi="Square721BT-Bold" w:cs="Square721BT-Bold"/>
          <w:b/>
          <w:bCs/>
          <w:sz w:val="12"/>
          <w:szCs w:val="12"/>
        </w:rPr>
      </w:pPr>
    </w:p>
    <w:p w:rsidR="00254B34" w:rsidRDefault="009A354E" w:rsidP="003463EF">
      <w:pPr>
        <w:numPr>
          <w:ilvl w:val="0"/>
          <w:numId w:val="1"/>
        </w:numPr>
        <w:jc w:val="both"/>
        <w:rPr>
          <w:bCs/>
        </w:rPr>
      </w:pPr>
      <w:r>
        <w:rPr>
          <w:bCs/>
        </w:rPr>
        <w:t>El término “catástrofes</w:t>
      </w:r>
      <w:r w:rsidR="00254B34">
        <w:rPr>
          <w:bCs/>
        </w:rPr>
        <w:t>”</w:t>
      </w:r>
      <w:r>
        <w:rPr>
          <w:bCs/>
        </w:rPr>
        <w:t xml:space="preserve"> se utiliza para hacer referencia a los grandes desastres. </w:t>
      </w:r>
      <w:r w:rsidR="00254B34">
        <w:rPr>
          <w:bCs/>
        </w:rPr>
        <w:t>Indica algunas de las catástrofes que recuerdes.</w:t>
      </w:r>
    </w:p>
    <w:p w:rsidR="003463EF" w:rsidRPr="00254B34" w:rsidRDefault="00254B34" w:rsidP="003463EF">
      <w:pPr>
        <w:numPr>
          <w:ilvl w:val="0"/>
          <w:numId w:val="1"/>
        </w:numPr>
        <w:jc w:val="both"/>
        <w:rPr>
          <w:bCs/>
        </w:rPr>
      </w:pPr>
      <w:r w:rsidRPr="00254B34">
        <w:rPr>
          <w:bCs/>
        </w:rPr>
        <w:t>Aquellas catástrofes que tiene</w:t>
      </w:r>
      <w:r w:rsidR="00215E58">
        <w:rPr>
          <w:bCs/>
        </w:rPr>
        <w:t>n</w:t>
      </w:r>
      <w:r w:rsidRPr="00254B34">
        <w:rPr>
          <w:bCs/>
        </w:rPr>
        <w:t xml:space="preserve"> su origen en un proceso natural se denominan catástrofes naturales. </w:t>
      </w:r>
      <w:r w:rsidR="003463EF" w:rsidRPr="00254B34">
        <w:rPr>
          <w:bCs/>
        </w:rPr>
        <w:t xml:space="preserve">Formula todas las preguntas acerca de lo que querrías saber sobre </w:t>
      </w:r>
      <w:r>
        <w:rPr>
          <w:bCs/>
        </w:rPr>
        <w:t>las catástrofes naturales</w:t>
      </w:r>
      <w:r w:rsidR="003463EF" w:rsidRPr="00254B34">
        <w:rPr>
          <w:bCs/>
        </w:rPr>
        <w:t>.</w:t>
      </w:r>
    </w:p>
    <w:p w:rsidR="003463EF" w:rsidRPr="006F1A0A" w:rsidRDefault="003463EF" w:rsidP="003463EF">
      <w:pPr>
        <w:numPr>
          <w:ilvl w:val="0"/>
          <w:numId w:val="1"/>
        </w:numPr>
        <w:jc w:val="both"/>
      </w:pPr>
      <w:r>
        <w:rPr>
          <w:bCs/>
        </w:rPr>
        <w:t xml:space="preserve">Además de esas preguntas, ¿hay algunas otras que consideres necesarias para entender si </w:t>
      </w:r>
      <w:r w:rsidR="00254B34">
        <w:rPr>
          <w:bCs/>
        </w:rPr>
        <w:t>son inevitables o no estas catástrofes</w:t>
      </w:r>
      <w:r>
        <w:rPr>
          <w:bCs/>
        </w:rPr>
        <w:t>?</w:t>
      </w:r>
    </w:p>
    <w:p w:rsidR="003463EF" w:rsidRDefault="003463EF" w:rsidP="003463EF">
      <w:pPr>
        <w:autoSpaceDE w:val="0"/>
        <w:autoSpaceDN w:val="0"/>
        <w:adjustRightInd w:val="0"/>
        <w:jc w:val="both"/>
      </w:pPr>
      <w:r w:rsidRPr="00C76E8F">
        <w:rPr>
          <w:b/>
        </w:rPr>
        <w:lastRenderedPageBreak/>
        <w:t>A.02</w:t>
      </w:r>
      <w:r>
        <w:t xml:space="preserve">. </w:t>
      </w:r>
      <w:r>
        <w:rPr>
          <w:b/>
        </w:rPr>
        <w:t>Organizamos lo que queremos saber</w:t>
      </w:r>
    </w:p>
    <w:p w:rsidR="003463EF" w:rsidRDefault="003463EF" w:rsidP="003463EF">
      <w:pPr>
        <w:autoSpaceDE w:val="0"/>
        <w:autoSpaceDN w:val="0"/>
        <w:adjustRightInd w:val="0"/>
        <w:jc w:val="both"/>
      </w:pPr>
      <w:r>
        <w:t>Queremos hacer un esquema que relacione todas estas preguntas; esquema que más tarde seguiremos para intentar darle respuesta. Para elaborarlo puede serte útil el siguiente procedimiento:</w:t>
      </w:r>
    </w:p>
    <w:p w:rsidR="003463EF" w:rsidRDefault="003463EF" w:rsidP="003463EF">
      <w:pPr>
        <w:autoSpaceDE w:val="0"/>
        <w:autoSpaceDN w:val="0"/>
        <w:adjustRightInd w:val="0"/>
        <w:jc w:val="both"/>
      </w:pPr>
      <w:r>
        <w:t xml:space="preserve">1º Entre las preguntas seleccionadas, valora cuáles de ellas deben ser respondidas con antelación a otras. </w:t>
      </w:r>
    </w:p>
    <w:p w:rsidR="003463EF" w:rsidRDefault="003463EF" w:rsidP="003463EF">
      <w:pPr>
        <w:autoSpaceDE w:val="0"/>
        <w:autoSpaceDN w:val="0"/>
        <w:adjustRightInd w:val="0"/>
        <w:jc w:val="both"/>
      </w:pPr>
      <w:r>
        <w:t>2º Escríbelas en el orden en que creas que deben ser tratadas. Si consideras que hay 2 o 3 que puedan intercambiar su orden ponlas a la misma altura.</w:t>
      </w:r>
    </w:p>
    <w:p w:rsidR="003463EF" w:rsidRDefault="003463EF" w:rsidP="003463EF">
      <w:pPr>
        <w:autoSpaceDE w:val="0"/>
        <w:autoSpaceDN w:val="0"/>
        <w:adjustRightInd w:val="0"/>
        <w:jc w:val="both"/>
      </w:pPr>
      <w:r>
        <w:t xml:space="preserve">3º Piensa en alguna relación que pueda establecerse entre ellas. Ninguna pregunta debe quedar desconectada. </w:t>
      </w:r>
    </w:p>
    <w:p w:rsidR="003463EF" w:rsidRDefault="003463EF" w:rsidP="003463EF">
      <w:pPr>
        <w:autoSpaceDE w:val="0"/>
        <w:autoSpaceDN w:val="0"/>
        <w:adjustRightInd w:val="0"/>
        <w:jc w:val="both"/>
      </w:pPr>
      <w:r>
        <w:t>4º Realiza un esquema que relacione con flechas estas grandes preguntas.</w:t>
      </w:r>
    </w:p>
    <w:p w:rsidR="00254B34" w:rsidRDefault="00254B34" w:rsidP="003463EF">
      <w:pPr>
        <w:autoSpaceDE w:val="0"/>
        <w:autoSpaceDN w:val="0"/>
        <w:adjustRightInd w:val="0"/>
        <w:jc w:val="both"/>
        <w:rPr>
          <w:b/>
        </w:rPr>
      </w:pPr>
    </w:p>
    <w:p w:rsidR="00A02C89" w:rsidRDefault="00A02C89" w:rsidP="003463EF">
      <w:pPr>
        <w:autoSpaceDE w:val="0"/>
        <w:autoSpaceDN w:val="0"/>
        <w:adjustRightInd w:val="0"/>
        <w:jc w:val="both"/>
        <w:rPr>
          <w:b/>
        </w:rPr>
      </w:pPr>
    </w:p>
    <w:p w:rsidR="00BB6486" w:rsidRDefault="00BB6486" w:rsidP="00A02C89">
      <w:pPr>
        <w:pStyle w:val="Prrafodelista"/>
        <w:numPr>
          <w:ilvl w:val="0"/>
          <w:numId w:val="12"/>
        </w:numPr>
        <w:spacing w:after="200" w:line="276" w:lineRule="auto"/>
        <w:jc w:val="both"/>
        <w:rPr>
          <w:b/>
        </w:rPr>
      </w:pPr>
      <w:r w:rsidRPr="00A02C89">
        <w:rPr>
          <w:b/>
        </w:rPr>
        <w:t>MOSTRAR CÓMO LAS TEORÍAS, PRINCIPIOS Y PROCEDIMIENTOS CIENTÍFICOS SON ÚTILES PARA ENTENDER Y ABORDAR PROBLEMAS.</w:t>
      </w:r>
    </w:p>
    <w:p w:rsidR="00764B6F" w:rsidRDefault="00764B6F" w:rsidP="00764B6F">
      <w:pPr>
        <w:pStyle w:val="Prrafodelista"/>
        <w:spacing w:after="200" w:line="276" w:lineRule="auto"/>
        <w:jc w:val="both"/>
        <w:rPr>
          <w:b/>
        </w:rPr>
      </w:pPr>
    </w:p>
    <w:p w:rsidR="00764B6F" w:rsidRPr="00764B6F" w:rsidRDefault="00764B6F" w:rsidP="00764B6F">
      <w:pPr>
        <w:pStyle w:val="Prrafodelista"/>
        <w:numPr>
          <w:ilvl w:val="0"/>
          <w:numId w:val="12"/>
        </w:numPr>
        <w:spacing w:after="200" w:line="276" w:lineRule="auto"/>
        <w:jc w:val="both"/>
        <w:rPr>
          <w:b/>
        </w:rPr>
      </w:pPr>
      <w:r w:rsidRPr="00764B6F">
        <w:rPr>
          <w:b/>
        </w:rPr>
        <w:t xml:space="preserve"> AYUDAR A BUSCAR INFORMACIÓN, A VALORARLA Y SELECCIONARLA.</w:t>
      </w:r>
    </w:p>
    <w:p w:rsidR="003463EF" w:rsidRDefault="00254B34" w:rsidP="003463EF">
      <w:pPr>
        <w:autoSpaceDE w:val="0"/>
        <w:autoSpaceDN w:val="0"/>
        <w:adjustRightInd w:val="0"/>
        <w:jc w:val="both"/>
        <w:rPr>
          <w:b/>
        </w:rPr>
      </w:pPr>
      <w:r>
        <w:rPr>
          <w:b/>
        </w:rPr>
        <w:t xml:space="preserve">A.03. </w:t>
      </w:r>
      <w:r w:rsidR="006B18A7" w:rsidRPr="006B18A7">
        <w:rPr>
          <w:b/>
        </w:rPr>
        <w:t>¿Son naturales las catástrofes naturales?</w:t>
      </w:r>
    </w:p>
    <w:p w:rsidR="00215E58" w:rsidRDefault="00215E58" w:rsidP="003463EF">
      <w:pPr>
        <w:autoSpaceDE w:val="0"/>
        <w:autoSpaceDN w:val="0"/>
        <w:adjustRightInd w:val="0"/>
        <w:jc w:val="both"/>
        <w:rPr>
          <w:b/>
        </w:rPr>
      </w:pPr>
    </w:p>
    <w:p w:rsidR="00C565D2" w:rsidRPr="00B20E87" w:rsidRDefault="00C565D2" w:rsidP="00C565D2">
      <w:pPr>
        <w:framePr w:w="6889" w:h="5398" w:hSpace="141" w:wrap="around" w:vAnchor="text" w:hAnchor="page" w:x="1231" w:y="1"/>
        <w:pBdr>
          <w:top w:val="single" w:sz="6" w:space="1" w:color="auto"/>
          <w:left w:val="single" w:sz="6" w:space="1" w:color="auto"/>
          <w:bottom w:val="single" w:sz="6" w:space="1" w:color="auto"/>
          <w:right w:val="single" w:sz="6" w:space="1" w:color="auto"/>
        </w:pBdr>
        <w:rPr>
          <w:rFonts w:ascii="Book Antiqua" w:hAnsi="Book Antiqua" w:cs="Arial"/>
          <w:b/>
          <w:sz w:val="28"/>
          <w:szCs w:val="28"/>
        </w:rPr>
      </w:pPr>
      <w:r w:rsidRPr="00B20E87">
        <w:rPr>
          <w:rFonts w:ascii="Book Antiqua" w:hAnsi="Book Antiqua" w:cs="Arial"/>
          <w:b/>
          <w:sz w:val="28"/>
          <w:szCs w:val="28"/>
        </w:rPr>
        <w:t>Las catástrofes «naturales» no tienen nada de natural…</w:t>
      </w:r>
    </w:p>
    <w:p w:rsidR="00C565D2" w:rsidRDefault="00C565D2" w:rsidP="00C565D2">
      <w:pPr>
        <w:framePr w:w="6889" w:h="5398" w:hSpace="141" w:wrap="around" w:vAnchor="text" w:hAnchor="page" w:x="1231" w:y="1"/>
        <w:pBdr>
          <w:top w:val="single" w:sz="6" w:space="1" w:color="auto"/>
          <w:left w:val="single" w:sz="6" w:space="1" w:color="auto"/>
          <w:bottom w:val="single" w:sz="6" w:space="1" w:color="auto"/>
          <w:right w:val="single" w:sz="6" w:space="1" w:color="auto"/>
        </w:pBdr>
        <w:rPr>
          <w:rFonts w:ascii="Arial" w:hAnsi="Arial" w:cs="Arial"/>
          <w:sz w:val="18"/>
          <w:szCs w:val="18"/>
        </w:rPr>
      </w:pPr>
    </w:p>
    <w:p w:rsidR="00C565D2" w:rsidRPr="00C565D2" w:rsidRDefault="00C565D2" w:rsidP="00C565D2">
      <w:pPr>
        <w:framePr w:w="6889" w:h="5398" w:hSpace="141" w:wrap="around" w:vAnchor="text" w:hAnchor="page" w:x="1231" w:y="1"/>
        <w:pBdr>
          <w:top w:val="single" w:sz="6" w:space="1" w:color="auto"/>
          <w:left w:val="single" w:sz="6" w:space="1" w:color="auto"/>
          <w:bottom w:val="single" w:sz="6" w:space="1" w:color="auto"/>
          <w:right w:val="single" w:sz="6" w:space="1" w:color="auto"/>
        </w:pBdr>
        <w:rPr>
          <w:rFonts w:ascii="Arial" w:hAnsi="Arial" w:cs="Arial"/>
          <w:sz w:val="20"/>
          <w:szCs w:val="20"/>
        </w:rPr>
      </w:pPr>
      <w:r w:rsidRPr="00C565D2">
        <w:rPr>
          <w:rFonts w:ascii="Arial" w:hAnsi="Arial" w:cs="Arial"/>
          <w:sz w:val="20"/>
          <w:szCs w:val="20"/>
        </w:rPr>
        <w:t>Nunca se desconfía bastante del supuesto orden de las cosas: la Tierra tiembla desde hace tiempo y los hombres son engullidos regularmente por sacudidas devastadoras… Cuando la tierra nos cae sobre la cabeza, de forma súbita y brutal, dura entre unos segundos y varios minutos; se cuentan los muertos, y a veces los record cuando estos terremotos se producen en zonas cada vez más habitadas.</w:t>
      </w:r>
    </w:p>
    <w:p w:rsidR="00C565D2" w:rsidRPr="00C565D2" w:rsidRDefault="00C565D2" w:rsidP="00C565D2">
      <w:pPr>
        <w:framePr w:w="6889" w:h="5398" w:hSpace="141" w:wrap="around" w:vAnchor="text" w:hAnchor="page" w:x="1231" w:y="1"/>
        <w:pBdr>
          <w:top w:val="single" w:sz="6" w:space="1" w:color="auto"/>
          <w:left w:val="single" w:sz="6" w:space="1" w:color="auto"/>
          <w:bottom w:val="single" w:sz="6" w:space="1" w:color="auto"/>
          <w:right w:val="single" w:sz="6" w:space="1" w:color="auto"/>
        </w:pBdr>
        <w:rPr>
          <w:rFonts w:ascii="Arial" w:hAnsi="Arial" w:cs="Arial"/>
          <w:sz w:val="20"/>
          <w:szCs w:val="20"/>
        </w:rPr>
      </w:pPr>
    </w:p>
    <w:p w:rsidR="00C565D2" w:rsidRPr="00C565D2" w:rsidRDefault="00C565D2" w:rsidP="00C565D2">
      <w:pPr>
        <w:framePr w:w="6889" w:h="5398" w:hSpace="141" w:wrap="around" w:vAnchor="text" w:hAnchor="page" w:x="1231" w:y="1"/>
        <w:pBdr>
          <w:top w:val="single" w:sz="6" w:space="1" w:color="auto"/>
          <w:left w:val="single" w:sz="6" w:space="1" w:color="auto"/>
          <w:bottom w:val="single" w:sz="6" w:space="1" w:color="auto"/>
          <w:right w:val="single" w:sz="6" w:space="1" w:color="auto"/>
        </w:pBdr>
        <w:rPr>
          <w:rFonts w:ascii="Arial" w:hAnsi="Arial" w:cs="Arial"/>
          <w:sz w:val="20"/>
          <w:szCs w:val="20"/>
        </w:rPr>
      </w:pPr>
      <w:r w:rsidRPr="00C565D2">
        <w:rPr>
          <w:rFonts w:ascii="Arial" w:hAnsi="Arial" w:cs="Arial"/>
          <w:sz w:val="20"/>
          <w:szCs w:val="20"/>
        </w:rPr>
        <w:t>¡Basta! El recurso al fatalismo, a la impotencia, a la compasión es simplemente inaceptable. Todos los científicos entrevistados en el transcurso de esta encuesta nos lo recalcaron, la fatalidad no tiene nada que ver con esto. En nuestra Tierra globalizada donde circula tan fácilmente la información, sabemos cómo limitar las consecuencias catastróficas de un seísmo: conocemos bien las zonas de alto riesgo, así como las normas de construcción antisísmica, existen sistemas de prevención y de alerta, etc.</w:t>
      </w:r>
    </w:p>
    <w:p w:rsidR="00C565D2" w:rsidRPr="00C565D2" w:rsidRDefault="00C565D2" w:rsidP="00C565D2">
      <w:pPr>
        <w:framePr w:w="6889" w:h="5398" w:hSpace="141" w:wrap="around" w:vAnchor="text" w:hAnchor="page" w:x="1231" w:y="1"/>
        <w:pBdr>
          <w:top w:val="single" w:sz="6" w:space="1" w:color="auto"/>
          <w:left w:val="single" w:sz="6" w:space="1" w:color="auto"/>
          <w:bottom w:val="single" w:sz="6" w:space="1" w:color="auto"/>
          <w:right w:val="single" w:sz="6" w:space="1" w:color="auto"/>
        </w:pBdr>
        <w:rPr>
          <w:rFonts w:ascii="Arial" w:hAnsi="Arial" w:cs="Arial"/>
          <w:sz w:val="20"/>
          <w:szCs w:val="20"/>
        </w:rPr>
      </w:pPr>
    </w:p>
    <w:p w:rsidR="00C565D2" w:rsidRPr="00C565D2" w:rsidRDefault="00C565D2" w:rsidP="00C565D2">
      <w:pPr>
        <w:framePr w:w="6889" w:h="5398" w:hSpace="141" w:wrap="around" w:vAnchor="text" w:hAnchor="page" w:x="1231" w:y="1"/>
        <w:pBdr>
          <w:top w:val="single" w:sz="6" w:space="1" w:color="auto"/>
          <w:left w:val="single" w:sz="6" w:space="1" w:color="auto"/>
          <w:bottom w:val="single" w:sz="6" w:space="1" w:color="auto"/>
          <w:right w:val="single" w:sz="6" w:space="1" w:color="auto"/>
        </w:pBdr>
        <w:rPr>
          <w:rFonts w:ascii="Arial" w:hAnsi="Arial" w:cs="Arial"/>
          <w:sz w:val="20"/>
          <w:szCs w:val="20"/>
        </w:rPr>
      </w:pPr>
      <w:r w:rsidRPr="00C565D2">
        <w:rPr>
          <w:rFonts w:ascii="Arial" w:hAnsi="Arial" w:cs="Arial"/>
          <w:sz w:val="20"/>
          <w:szCs w:val="20"/>
        </w:rPr>
        <w:t xml:space="preserve">No obstante, una buena parte del planeta sigue siendo vulnerable y los países pobres continuarán, por el momento, pagando un mayor tributo que los países mejor preparados. Ahora bien, la ciencia dista mucho de estar completamente desamparada: se han realizado progresos considerables para comprender mejor los seísmos. Ciertamente, no podemos predecir la fecha de su ocurrencia pero preverlos mejor parece estar alcance de </w:t>
      </w:r>
      <w:smartTag w:uri="urn:schemas-microsoft-com:office:smarttags" w:element="PersonName">
        <w:smartTagPr>
          <w:attr w:name="ProductID" w:val="la mano. Cuesti￳n"/>
        </w:smartTagPr>
        <w:r w:rsidRPr="00C565D2">
          <w:rPr>
            <w:rFonts w:ascii="Arial" w:hAnsi="Arial" w:cs="Arial"/>
            <w:sz w:val="20"/>
            <w:szCs w:val="20"/>
          </w:rPr>
          <w:t>la mano. Cuestión</w:t>
        </w:r>
      </w:smartTag>
      <w:r w:rsidRPr="00C565D2">
        <w:rPr>
          <w:rFonts w:ascii="Arial" w:hAnsi="Arial" w:cs="Arial"/>
          <w:sz w:val="20"/>
          <w:szCs w:val="20"/>
        </w:rPr>
        <w:t xml:space="preserve"> de medios o de prioridades, afirman los sismólogos. Por ahora, Marte o la Luna movilizan más que la Tierra.</w:t>
      </w:r>
    </w:p>
    <w:p w:rsidR="00C565D2" w:rsidRPr="00C565D2" w:rsidRDefault="00C565D2" w:rsidP="00C565D2">
      <w:pPr>
        <w:framePr w:w="6889" w:h="5398" w:hSpace="141" w:wrap="around" w:vAnchor="text" w:hAnchor="page" w:x="1231" w:y="1"/>
        <w:pBdr>
          <w:top w:val="single" w:sz="6" w:space="1" w:color="auto"/>
          <w:left w:val="single" w:sz="6" w:space="1" w:color="auto"/>
          <w:bottom w:val="single" w:sz="6" w:space="1" w:color="auto"/>
          <w:right w:val="single" w:sz="6" w:space="1" w:color="auto"/>
        </w:pBdr>
        <w:rPr>
          <w:rFonts w:ascii="Arial" w:hAnsi="Arial" w:cs="Arial"/>
          <w:sz w:val="20"/>
          <w:szCs w:val="20"/>
        </w:rPr>
      </w:pPr>
    </w:p>
    <w:p w:rsidR="00C565D2" w:rsidRPr="00C565D2" w:rsidRDefault="00C565D2" w:rsidP="00C565D2">
      <w:pPr>
        <w:framePr w:w="6889" w:h="5398" w:hSpace="141" w:wrap="around" w:vAnchor="text" w:hAnchor="page" w:x="1231" w:y="1"/>
        <w:pBdr>
          <w:top w:val="single" w:sz="6" w:space="1" w:color="auto"/>
          <w:left w:val="single" w:sz="6" w:space="1" w:color="auto"/>
          <w:bottom w:val="single" w:sz="6" w:space="1" w:color="auto"/>
          <w:right w:val="single" w:sz="6" w:space="1" w:color="auto"/>
        </w:pBdr>
        <w:jc w:val="right"/>
        <w:rPr>
          <w:rFonts w:ascii="Arial" w:hAnsi="Arial" w:cs="Arial"/>
          <w:sz w:val="20"/>
          <w:szCs w:val="20"/>
          <w:lang w:val="fr-FR"/>
        </w:rPr>
      </w:pPr>
      <w:r w:rsidRPr="00C565D2">
        <w:rPr>
          <w:rFonts w:ascii="Arial" w:hAnsi="Arial" w:cs="Arial"/>
          <w:sz w:val="20"/>
          <w:szCs w:val="20"/>
          <w:lang w:val="fr-FR"/>
        </w:rPr>
        <w:t>Isabelle Bousqu</w:t>
      </w:r>
      <w:r w:rsidR="00123A06">
        <w:rPr>
          <w:rFonts w:ascii="Arial" w:hAnsi="Arial" w:cs="Arial"/>
          <w:sz w:val="20"/>
          <w:szCs w:val="20"/>
          <w:lang w:val="fr-FR"/>
        </w:rPr>
        <w:t>et y otros</w:t>
      </w:r>
      <w:r>
        <w:rPr>
          <w:rFonts w:ascii="Arial" w:hAnsi="Arial" w:cs="Arial"/>
          <w:sz w:val="20"/>
          <w:szCs w:val="20"/>
          <w:lang w:val="fr-FR"/>
        </w:rPr>
        <w:t>. Sciences-Actualite</w:t>
      </w:r>
      <w:r w:rsidRPr="00C565D2">
        <w:rPr>
          <w:rFonts w:ascii="Arial" w:hAnsi="Arial" w:cs="Arial"/>
          <w:sz w:val="20"/>
          <w:szCs w:val="20"/>
          <w:lang w:val="fr-FR"/>
        </w:rPr>
        <w:t>.</w:t>
      </w:r>
    </w:p>
    <w:p w:rsidR="00C565D2" w:rsidRDefault="00C565D2" w:rsidP="00C565D2">
      <w:pPr>
        <w:framePr w:w="2937" w:h="3818" w:hSpace="141" w:wrap="around" w:vAnchor="text" w:hAnchor="page" w:x="8275" w:y="67"/>
        <w:pBdr>
          <w:top w:val="single" w:sz="6" w:space="1" w:color="auto"/>
          <w:left w:val="single" w:sz="6" w:space="1" w:color="auto"/>
          <w:bottom w:val="single" w:sz="6" w:space="1" w:color="auto"/>
          <w:right w:val="single" w:sz="6" w:space="1" w:color="auto"/>
        </w:pBdr>
        <w:jc w:val="both"/>
        <w:rPr>
          <w:rFonts w:ascii="Arial" w:hAnsi="Arial" w:cs="Arial"/>
          <w:sz w:val="18"/>
          <w:szCs w:val="18"/>
        </w:rPr>
      </w:pPr>
      <w:r>
        <w:rPr>
          <w:rFonts w:ascii="Arial" w:hAnsi="Arial" w:cs="Arial"/>
          <w:noProof/>
          <w:sz w:val="18"/>
          <w:szCs w:val="18"/>
        </w:rPr>
        <w:drawing>
          <wp:inline distT="0" distB="0" distL="0" distR="0">
            <wp:extent cx="1866900" cy="2800350"/>
            <wp:effectExtent l="19050" t="0" r="0" b="0"/>
            <wp:docPr id="1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1866900" cy="2800350"/>
                    </a:xfrm>
                    <a:prstGeom prst="rect">
                      <a:avLst/>
                    </a:prstGeom>
                    <a:noFill/>
                    <a:ln w="9525">
                      <a:noFill/>
                      <a:miter lim="800000"/>
                      <a:headEnd/>
                      <a:tailEnd/>
                    </a:ln>
                  </pic:spPr>
                </pic:pic>
              </a:graphicData>
            </a:graphic>
          </wp:inline>
        </w:drawing>
      </w:r>
    </w:p>
    <w:p w:rsidR="00C565D2" w:rsidRPr="00B853D9" w:rsidRDefault="00C565D2" w:rsidP="00C565D2">
      <w:pPr>
        <w:framePr w:w="2937" w:h="3818" w:hSpace="141" w:wrap="around" w:vAnchor="text" w:hAnchor="page" w:x="8275" w:y="67"/>
        <w:pBdr>
          <w:top w:val="single" w:sz="6" w:space="1" w:color="auto"/>
          <w:left w:val="single" w:sz="6" w:space="1" w:color="auto"/>
          <w:bottom w:val="single" w:sz="6" w:space="1" w:color="auto"/>
          <w:right w:val="single" w:sz="6" w:space="1" w:color="auto"/>
        </w:pBdr>
        <w:jc w:val="both"/>
        <w:rPr>
          <w:rFonts w:ascii="Arial" w:hAnsi="Arial" w:cs="Arial"/>
          <w:sz w:val="16"/>
          <w:szCs w:val="16"/>
        </w:rPr>
      </w:pPr>
      <w:r>
        <w:rPr>
          <w:rFonts w:ascii="Arial" w:hAnsi="Arial" w:cs="Arial"/>
          <w:sz w:val="16"/>
          <w:szCs w:val="16"/>
        </w:rPr>
        <w:t xml:space="preserve">Fuente: </w:t>
      </w:r>
      <w:r>
        <w:rPr>
          <w:rFonts w:ascii="Arial" w:hAnsi="Arial" w:cs="Arial"/>
          <w:sz w:val="16"/>
          <w:szCs w:val="16"/>
          <w:lang w:val="fr-FR"/>
        </w:rPr>
        <w:t>Cité</w:t>
      </w:r>
      <w:r w:rsidRPr="00B853D9">
        <w:rPr>
          <w:rFonts w:ascii="Arial" w:hAnsi="Arial" w:cs="Arial"/>
          <w:sz w:val="16"/>
          <w:szCs w:val="16"/>
          <w:lang w:val="fr-FR"/>
        </w:rPr>
        <w:t xml:space="preserve"> </w:t>
      </w:r>
      <w:r>
        <w:rPr>
          <w:rFonts w:ascii="Arial" w:hAnsi="Arial" w:cs="Arial"/>
          <w:sz w:val="16"/>
          <w:szCs w:val="16"/>
          <w:lang w:val="fr-FR"/>
        </w:rPr>
        <w:t xml:space="preserve">des </w:t>
      </w:r>
      <w:r w:rsidRPr="00B853D9">
        <w:rPr>
          <w:rFonts w:ascii="Arial" w:hAnsi="Arial" w:cs="Arial"/>
          <w:sz w:val="16"/>
          <w:szCs w:val="16"/>
          <w:lang w:val="fr-FR"/>
        </w:rPr>
        <w:t>Sciences, París</w:t>
      </w:r>
      <w:r>
        <w:rPr>
          <w:rFonts w:ascii="Arial" w:hAnsi="Arial" w:cs="Arial"/>
          <w:sz w:val="16"/>
          <w:szCs w:val="16"/>
          <w:lang w:val="fr-FR"/>
        </w:rPr>
        <w:t>.</w:t>
      </w:r>
      <w:r w:rsidRPr="00B853D9">
        <w:rPr>
          <w:rFonts w:ascii="Arial" w:hAnsi="Arial" w:cs="Arial"/>
          <w:sz w:val="16"/>
          <w:szCs w:val="16"/>
        </w:rPr>
        <w:t xml:space="preserve"> </w:t>
      </w:r>
    </w:p>
    <w:p w:rsidR="00C565D2" w:rsidRPr="00C565D2" w:rsidRDefault="00C565D2" w:rsidP="003463EF">
      <w:pPr>
        <w:autoSpaceDE w:val="0"/>
        <w:autoSpaceDN w:val="0"/>
        <w:adjustRightInd w:val="0"/>
        <w:jc w:val="both"/>
        <w:rPr>
          <w:b/>
          <w:lang w:val="fr-FR"/>
        </w:rPr>
      </w:pPr>
    </w:p>
    <w:p w:rsidR="00495A40" w:rsidRDefault="00495A40"/>
    <w:p w:rsidR="00C565D2" w:rsidRDefault="00C565D2" w:rsidP="00C565D2">
      <w:pPr>
        <w:ind w:left="284"/>
        <w:jc w:val="both"/>
        <w:rPr>
          <w:sz w:val="20"/>
          <w:szCs w:val="20"/>
        </w:rPr>
      </w:pPr>
    </w:p>
    <w:p w:rsidR="00C565D2" w:rsidRDefault="00C565D2" w:rsidP="00C565D2">
      <w:pPr>
        <w:ind w:left="284"/>
        <w:jc w:val="both"/>
        <w:rPr>
          <w:sz w:val="20"/>
          <w:szCs w:val="20"/>
        </w:rPr>
      </w:pPr>
    </w:p>
    <w:p w:rsidR="00215E58" w:rsidRDefault="00215E58" w:rsidP="00C565D2">
      <w:pPr>
        <w:ind w:left="284"/>
        <w:jc w:val="both"/>
      </w:pPr>
    </w:p>
    <w:p w:rsidR="00215E58" w:rsidRDefault="00215E58" w:rsidP="00C565D2">
      <w:pPr>
        <w:ind w:left="284"/>
        <w:jc w:val="both"/>
      </w:pPr>
    </w:p>
    <w:p w:rsidR="00215E58" w:rsidRDefault="00215E58" w:rsidP="00C565D2">
      <w:pPr>
        <w:ind w:left="284"/>
        <w:jc w:val="both"/>
      </w:pPr>
    </w:p>
    <w:p w:rsidR="00215E58" w:rsidRDefault="00215E58" w:rsidP="00C565D2">
      <w:pPr>
        <w:ind w:left="284"/>
        <w:jc w:val="both"/>
      </w:pPr>
    </w:p>
    <w:p w:rsidR="00C565D2" w:rsidRPr="00215E58" w:rsidRDefault="00C565D2" w:rsidP="00C565D2">
      <w:pPr>
        <w:ind w:left="284"/>
        <w:jc w:val="both"/>
      </w:pPr>
      <w:r w:rsidRPr="00215E58">
        <w:t>A partir de la información anterior, publicada por la Cité des Sciences de París, responde a las siguientes preguntas:</w:t>
      </w:r>
    </w:p>
    <w:p w:rsidR="00C565D2" w:rsidRPr="00215E58" w:rsidRDefault="00C565D2" w:rsidP="00C565D2">
      <w:pPr>
        <w:numPr>
          <w:ilvl w:val="1"/>
          <w:numId w:val="2"/>
        </w:numPr>
      </w:pPr>
      <w:r w:rsidRPr="00215E58">
        <w:t>¿Por qué se dice en el texto que las catástrofes naturales no tienen nada de natural? ¿Acaso no son naturales los terremotos, los tsunamis o los volcanes?</w:t>
      </w:r>
    </w:p>
    <w:p w:rsidR="00C565D2" w:rsidRPr="00215E58" w:rsidRDefault="00C565D2" w:rsidP="00C565D2">
      <w:pPr>
        <w:numPr>
          <w:ilvl w:val="1"/>
          <w:numId w:val="2"/>
        </w:numPr>
      </w:pPr>
      <w:r w:rsidRPr="00215E58">
        <w:t>¿Qué factores pueden hacer que un fenómeno natural derive o no en una catástrofe?</w:t>
      </w:r>
    </w:p>
    <w:p w:rsidR="00C565D2" w:rsidRPr="00215E58" w:rsidRDefault="00C565D2" w:rsidP="00C565D2">
      <w:pPr>
        <w:numPr>
          <w:ilvl w:val="1"/>
          <w:numId w:val="2"/>
        </w:numPr>
      </w:pPr>
      <w:r w:rsidRPr="00215E58">
        <w:t>¿Qué sugiere el texto al señalar “por ahora, Marte o la Luna movilizan más que la Tierra”?</w:t>
      </w:r>
    </w:p>
    <w:p w:rsidR="00C565D2" w:rsidRDefault="00C565D2" w:rsidP="00C565D2">
      <w:pPr>
        <w:ind w:left="1440"/>
        <w:rPr>
          <w:sz w:val="20"/>
          <w:szCs w:val="20"/>
        </w:rPr>
      </w:pPr>
    </w:p>
    <w:p w:rsidR="004565AA" w:rsidRDefault="00BB6486" w:rsidP="00BB6486">
      <w:pPr>
        <w:autoSpaceDE w:val="0"/>
        <w:autoSpaceDN w:val="0"/>
        <w:adjustRightInd w:val="0"/>
        <w:jc w:val="both"/>
        <w:rPr>
          <w:b/>
        </w:rPr>
      </w:pPr>
      <w:r>
        <w:rPr>
          <w:b/>
        </w:rPr>
        <w:lastRenderedPageBreak/>
        <w:t xml:space="preserve">A.04. </w:t>
      </w:r>
      <w:r w:rsidR="004565AA">
        <w:rPr>
          <w:b/>
        </w:rPr>
        <w:t>¿Cómo se distribuyen los terremotos?</w:t>
      </w:r>
    </w:p>
    <w:p w:rsidR="004565AA" w:rsidRDefault="004565AA" w:rsidP="00BB6486">
      <w:pPr>
        <w:autoSpaceDE w:val="0"/>
        <w:autoSpaceDN w:val="0"/>
        <w:adjustRightInd w:val="0"/>
        <w:jc w:val="both"/>
      </w:pPr>
    </w:p>
    <w:p w:rsidR="00D82F25" w:rsidRDefault="00D82F25" w:rsidP="00BB6486">
      <w:pPr>
        <w:autoSpaceDE w:val="0"/>
        <w:autoSpaceDN w:val="0"/>
        <w:adjustRightInd w:val="0"/>
        <w:jc w:val="both"/>
      </w:pPr>
      <w:r>
        <w:rPr>
          <w:noProof/>
        </w:rPr>
        <w:drawing>
          <wp:inline distT="0" distB="0" distL="0" distR="0">
            <wp:extent cx="5619750" cy="375285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t="13793" r="41050" b="35517"/>
                    <a:stretch>
                      <a:fillRect/>
                    </a:stretch>
                  </pic:blipFill>
                  <pic:spPr bwMode="auto">
                    <a:xfrm>
                      <a:off x="0" y="0"/>
                      <a:ext cx="5619750" cy="3752850"/>
                    </a:xfrm>
                    <a:prstGeom prst="rect">
                      <a:avLst/>
                    </a:prstGeom>
                    <a:noFill/>
                    <a:ln w="9525">
                      <a:noFill/>
                      <a:miter lim="800000"/>
                      <a:headEnd/>
                      <a:tailEnd/>
                    </a:ln>
                  </pic:spPr>
                </pic:pic>
              </a:graphicData>
            </a:graphic>
          </wp:inline>
        </w:drawing>
      </w:r>
    </w:p>
    <w:p w:rsidR="00D82F25" w:rsidRDefault="00D82F25" w:rsidP="00BB6486">
      <w:pPr>
        <w:autoSpaceDE w:val="0"/>
        <w:autoSpaceDN w:val="0"/>
        <w:adjustRightInd w:val="0"/>
        <w:jc w:val="both"/>
      </w:pPr>
      <w:r w:rsidRPr="00D82F25">
        <w:t>http://www.iris.edu/seismon/</w:t>
      </w:r>
    </w:p>
    <w:p w:rsidR="00D82F25" w:rsidRDefault="00D82F25" w:rsidP="00BB6486">
      <w:pPr>
        <w:autoSpaceDE w:val="0"/>
        <w:autoSpaceDN w:val="0"/>
        <w:adjustRightInd w:val="0"/>
        <w:jc w:val="both"/>
      </w:pPr>
    </w:p>
    <w:p w:rsidR="00D82F25" w:rsidRDefault="005813FD" w:rsidP="00D82F25">
      <w:pPr>
        <w:pStyle w:val="Prrafodelista"/>
        <w:numPr>
          <w:ilvl w:val="0"/>
          <w:numId w:val="15"/>
        </w:numPr>
        <w:autoSpaceDE w:val="0"/>
        <w:autoSpaceDN w:val="0"/>
        <w:adjustRightInd w:val="0"/>
        <w:jc w:val="both"/>
      </w:pPr>
      <w:r>
        <w:t>Si entras e</w:t>
      </w:r>
      <w:r w:rsidR="00D82F25">
        <w:t xml:space="preserve">n la página: </w:t>
      </w:r>
      <w:hyperlink r:id="rId16" w:history="1">
        <w:r w:rsidR="00D82F25" w:rsidRPr="00FF131F">
          <w:rPr>
            <w:rStyle w:val="Hipervnculo"/>
          </w:rPr>
          <w:t>http://www.iris.edu/seismon/</w:t>
        </w:r>
      </w:hyperlink>
    </w:p>
    <w:p w:rsidR="00FE5DEF" w:rsidRDefault="00D82F25" w:rsidP="00D82F25">
      <w:pPr>
        <w:pStyle w:val="Prrafodelista"/>
        <w:autoSpaceDE w:val="0"/>
        <w:autoSpaceDN w:val="0"/>
        <w:adjustRightInd w:val="0"/>
        <w:jc w:val="both"/>
      </w:pPr>
      <w:r>
        <w:t>de</w:t>
      </w:r>
      <w:r w:rsidR="004565AA" w:rsidRPr="004565AA">
        <w:t xml:space="preserve">l </w:t>
      </w:r>
      <w:r>
        <w:t>Servicio geológico de los Estados Unidos (USGS) puedes encontrar un mapa que ofrece casi “en tiempo real” los terremotos que se están produciendo en el mundo, los que ocurriero</w:t>
      </w:r>
      <w:r w:rsidR="005813FD">
        <w:t>n</w:t>
      </w:r>
      <w:r>
        <w:t xml:space="preserve"> ayer, en las 2 últimas semanas y e</w:t>
      </w:r>
      <w:r w:rsidR="005813FD">
        <w:t>n</w:t>
      </w:r>
      <w:r>
        <w:t xml:space="preserve"> los últimos 5 años. </w:t>
      </w:r>
      <w:r w:rsidR="005813FD">
        <w:t>Como puede verse, la</w:t>
      </w:r>
      <w:r w:rsidR="004565AA" w:rsidRPr="004565AA">
        <w:t xml:space="preserve"> distribución </w:t>
      </w:r>
      <w:r w:rsidR="005813FD">
        <w:t xml:space="preserve">de los terremotos </w:t>
      </w:r>
      <w:r w:rsidR="004565AA" w:rsidRPr="004565AA">
        <w:t>no es aleatoria sino que se concentran especialmente en determinados lugares</w:t>
      </w:r>
      <w:r w:rsidR="004565AA">
        <w:t>. En casos como este</w:t>
      </w:r>
      <w:r w:rsidR="005813FD">
        <w:t>, los científicos</w:t>
      </w:r>
      <w:r w:rsidR="00FE5DEF">
        <w:t xml:space="preserve"> consideran obligado pensar que esto no ocurre por </w:t>
      </w:r>
      <w:r w:rsidR="00FE5DEF" w:rsidRPr="00FE5DEF">
        <w:rPr>
          <w:i/>
        </w:rPr>
        <w:t>casualidad</w:t>
      </w:r>
      <w:r w:rsidR="00FE5DEF">
        <w:t xml:space="preserve"> sino que existe </w:t>
      </w:r>
      <w:r w:rsidR="00FE5DEF" w:rsidRPr="00FE5DEF">
        <w:rPr>
          <w:b/>
          <w:i/>
        </w:rPr>
        <w:t>causalidad</w:t>
      </w:r>
      <w:r w:rsidR="00FE5DEF">
        <w:t>. ¿Cuál es la causa de que los terremotos se concentren especialmente en determinadas zonas?, ¿cómo se llaman estas zonas?</w:t>
      </w:r>
    </w:p>
    <w:p w:rsidR="00BF2080" w:rsidRDefault="004565AA" w:rsidP="00BF2080">
      <w:pPr>
        <w:pStyle w:val="Prrafodelista"/>
        <w:numPr>
          <w:ilvl w:val="0"/>
          <w:numId w:val="15"/>
        </w:numPr>
        <w:autoSpaceDE w:val="0"/>
        <w:autoSpaceDN w:val="0"/>
        <w:adjustRightInd w:val="0"/>
        <w:jc w:val="both"/>
      </w:pPr>
      <w:r>
        <w:t xml:space="preserve"> </w:t>
      </w:r>
      <w:r w:rsidR="00BF2080">
        <w:t>La tabla muestra los 12 mayores terremotos registrados desde 1900. ¿En qué tipo de límite de placa se ubican?</w:t>
      </w:r>
    </w:p>
    <w:tbl>
      <w:tblPr>
        <w:tblW w:w="4750" w:type="pct"/>
        <w:tblCellSpacing w:w="0" w:type="dxa"/>
        <w:shd w:val="clear" w:color="auto" w:fill="FFFFFF"/>
        <w:tblCellMar>
          <w:top w:w="60" w:type="dxa"/>
          <w:left w:w="60" w:type="dxa"/>
          <w:bottom w:w="60" w:type="dxa"/>
          <w:right w:w="60" w:type="dxa"/>
        </w:tblCellMar>
        <w:tblLook w:val="0000"/>
      </w:tblPr>
      <w:tblGrid>
        <w:gridCol w:w="479"/>
        <w:gridCol w:w="4367"/>
        <w:gridCol w:w="675"/>
        <w:gridCol w:w="1253"/>
        <w:gridCol w:w="2168"/>
        <w:gridCol w:w="164"/>
        <w:gridCol w:w="164"/>
      </w:tblGrid>
      <w:tr w:rsidR="00F767B6" w:rsidTr="0098240A">
        <w:trPr>
          <w:tblCellSpacing w:w="0" w:type="dxa"/>
        </w:trPr>
        <w:tc>
          <w:tcPr>
            <w:tcW w:w="0" w:type="auto"/>
            <w:shd w:val="clear" w:color="auto" w:fill="FFFFFF"/>
          </w:tcPr>
          <w:p w:rsidR="00F767B6" w:rsidRDefault="00F767B6" w:rsidP="0098240A">
            <w:pPr>
              <w:jc w:val="center"/>
              <w:rPr>
                <w:b/>
                <w:bCs/>
                <w:sz w:val="20"/>
                <w:szCs w:val="20"/>
              </w:rPr>
            </w:pPr>
            <w:r>
              <w:rPr>
                <w:b/>
                <w:bCs/>
                <w:sz w:val="20"/>
                <w:szCs w:val="20"/>
              </w:rPr>
              <w:t> </w:t>
            </w:r>
          </w:p>
        </w:tc>
        <w:tc>
          <w:tcPr>
            <w:tcW w:w="0" w:type="auto"/>
            <w:shd w:val="clear" w:color="auto" w:fill="FFFFFF"/>
          </w:tcPr>
          <w:p w:rsidR="00F767B6" w:rsidRDefault="00F767B6" w:rsidP="0098240A">
            <w:pPr>
              <w:rPr>
                <w:b/>
                <w:bCs/>
                <w:sz w:val="20"/>
                <w:szCs w:val="20"/>
              </w:rPr>
            </w:pPr>
            <w:r>
              <w:rPr>
                <w:b/>
                <w:bCs/>
                <w:sz w:val="20"/>
                <w:szCs w:val="20"/>
              </w:rPr>
              <w:t>Lugar</w:t>
            </w:r>
          </w:p>
        </w:tc>
        <w:tc>
          <w:tcPr>
            <w:tcW w:w="0" w:type="auto"/>
            <w:shd w:val="clear" w:color="auto" w:fill="FFFFFF"/>
          </w:tcPr>
          <w:p w:rsidR="00F767B6" w:rsidRDefault="00F767B6" w:rsidP="00F767B6">
            <w:pPr>
              <w:jc w:val="center"/>
              <w:rPr>
                <w:b/>
                <w:bCs/>
                <w:sz w:val="20"/>
                <w:szCs w:val="20"/>
              </w:rPr>
            </w:pPr>
            <w:r>
              <w:rPr>
                <w:b/>
                <w:bCs/>
                <w:sz w:val="20"/>
                <w:szCs w:val="20"/>
              </w:rPr>
              <w:t>Año</w:t>
            </w:r>
          </w:p>
        </w:tc>
        <w:tc>
          <w:tcPr>
            <w:tcW w:w="0" w:type="auto"/>
            <w:shd w:val="clear" w:color="auto" w:fill="FFFFFF"/>
          </w:tcPr>
          <w:p w:rsidR="00F767B6" w:rsidRDefault="00F767B6" w:rsidP="0098240A">
            <w:pPr>
              <w:jc w:val="center"/>
              <w:rPr>
                <w:b/>
                <w:bCs/>
                <w:sz w:val="20"/>
                <w:szCs w:val="20"/>
              </w:rPr>
            </w:pPr>
            <w:r>
              <w:rPr>
                <w:b/>
                <w:bCs/>
                <w:sz w:val="20"/>
                <w:szCs w:val="20"/>
              </w:rPr>
              <w:t>Magnitud</w:t>
            </w:r>
          </w:p>
        </w:tc>
        <w:tc>
          <w:tcPr>
            <w:tcW w:w="0" w:type="auto"/>
            <w:shd w:val="clear" w:color="auto" w:fill="FFFFFF"/>
          </w:tcPr>
          <w:p w:rsidR="00F767B6" w:rsidRDefault="00F767B6" w:rsidP="00F767B6">
            <w:pPr>
              <w:jc w:val="center"/>
              <w:rPr>
                <w:b/>
                <w:bCs/>
                <w:sz w:val="20"/>
                <w:szCs w:val="20"/>
              </w:rPr>
            </w:pPr>
            <w:r>
              <w:rPr>
                <w:b/>
                <w:bCs/>
                <w:sz w:val="20"/>
                <w:szCs w:val="20"/>
              </w:rPr>
              <w:t>Víctimas mortales</w:t>
            </w:r>
          </w:p>
        </w:tc>
        <w:tc>
          <w:tcPr>
            <w:tcW w:w="0" w:type="auto"/>
            <w:shd w:val="clear" w:color="auto" w:fill="FFFFFF"/>
          </w:tcPr>
          <w:p w:rsidR="00F767B6" w:rsidRDefault="00F767B6" w:rsidP="0098240A">
            <w:pPr>
              <w:jc w:val="center"/>
              <w:rPr>
                <w:b/>
                <w:bCs/>
                <w:sz w:val="20"/>
                <w:szCs w:val="20"/>
              </w:rPr>
            </w:pPr>
          </w:p>
        </w:tc>
        <w:tc>
          <w:tcPr>
            <w:tcW w:w="0" w:type="auto"/>
            <w:shd w:val="clear" w:color="auto" w:fill="FFFFFF"/>
          </w:tcPr>
          <w:p w:rsidR="00F767B6" w:rsidRDefault="00F767B6" w:rsidP="0098240A">
            <w:pPr>
              <w:jc w:val="center"/>
              <w:rPr>
                <w:b/>
                <w:bCs/>
                <w:sz w:val="20"/>
                <w:szCs w:val="20"/>
              </w:rPr>
            </w:pPr>
          </w:p>
        </w:tc>
      </w:tr>
      <w:tr w:rsidR="00F767B6" w:rsidTr="0098240A">
        <w:trPr>
          <w:tblCellSpacing w:w="0" w:type="dxa"/>
        </w:trPr>
        <w:tc>
          <w:tcPr>
            <w:tcW w:w="0" w:type="auto"/>
            <w:shd w:val="clear" w:color="auto" w:fill="CCCCCC"/>
          </w:tcPr>
          <w:p w:rsidR="00F767B6" w:rsidRDefault="00F767B6" w:rsidP="0098240A">
            <w:pPr>
              <w:jc w:val="right"/>
              <w:rPr>
                <w:sz w:val="20"/>
                <w:szCs w:val="20"/>
              </w:rPr>
            </w:pPr>
            <w:r>
              <w:rPr>
                <w:b/>
                <w:bCs/>
                <w:sz w:val="20"/>
                <w:szCs w:val="20"/>
              </w:rPr>
              <w:t>1.</w:t>
            </w:r>
          </w:p>
        </w:tc>
        <w:tc>
          <w:tcPr>
            <w:tcW w:w="0" w:type="auto"/>
            <w:shd w:val="clear" w:color="auto" w:fill="CCCCCC"/>
          </w:tcPr>
          <w:p w:rsidR="00F767B6" w:rsidRDefault="00F61116" w:rsidP="0098240A">
            <w:pPr>
              <w:rPr>
                <w:sz w:val="20"/>
                <w:szCs w:val="20"/>
              </w:rPr>
            </w:pPr>
            <w:hyperlink r:id="rId17" w:history="1">
              <w:r w:rsidR="00F767B6">
                <w:rPr>
                  <w:rStyle w:val="Hipervnculo"/>
                  <w:sz w:val="20"/>
                  <w:szCs w:val="20"/>
                </w:rPr>
                <w:t>Chile</w:t>
              </w:r>
            </w:hyperlink>
          </w:p>
        </w:tc>
        <w:tc>
          <w:tcPr>
            <w:tcW w:w="0" w:type="auto"/>
            <w:shd w:val="clear" w:color="auto" w:fill="CCCCCC"/>
            <w:noWrap/>
          </w:tcPr>
          <w:p w:rsidR="00F767B6" w:rsidRDefault="00F767B6" w:rsidP="00F767B6">
            <w:pPr>
              <w:rPr>
                <w:sz w:val="20"/>
                <w:szCs w:val="20"/>
              </w:rPr>
            </w:pPr>
            <w:r>
              <w:rPr>
                <w:sz w:val="20"/>
                <w:szCs w:val="20"/>
              </w:rPr>
              <w:t xml:space="preserve">1960 </w:t>
            </w:r>
          </w:p>
        </w:tc>
        <w:tc>
          <w:tcPr>
            <w:tcW w:w="0" w:type="auto"/>
            <w:shd w:val="clear" w:color="auto" w:fill="CCCCCC"/>
          </w:tcPr>
          <w:p w:rsidR="00F767B6" w:rsidRDefault="00F767B6" w:rsidP="0098240A">
            <w:pPr>
              <w:jc w:val="center"/>
              <w:rPr>
                <w:sz w:val="20"/>
                <w:szCs w:val="20"/>
              </w:rPr>
            </w:pPr>
            <w:r>
              <w:rPr>
                <w:sz w:val="20"/>
                <w:szCs w:val="20"/>
              </w:rPr>
              <w:t>9.5</w:t>
            </w:r>
          </w:p>
        </w:tc>
        <w:tc>
          <w:tcPr>
            <w:tcW w:w="0" w:type="auto"/>
            <w:shd w:val="clear" w:color="auto" w:fill="CCCCCC"/>
            <w:noWrap/>
          </w:tcPr>
          <w:p w:rsidR="00F767B6" w:rsidRDefault="00C56A0B" w:rsidP="0098240A">
            <w:pPr>
              <w:jc w:val="right"/>
              <w:rPr>
                <w:sz w:val="20"/>
                <w:szCs w:val="20"/>
              </w:rPr>
            </w:pPr>
            <w:r>
              <w:rPr>
                <w:sz w:val="20"/>
                <w:szCs w:val="20"/>
              </w:rPr>
              <w:t>1.655</w:t>
            </w:r>
          </w:p>
        </w:tc>
        <w:tc>
          <w:tcPr>
            <w:tcW w:w="0" w:type="auto"/>
            <w:shd w:val="clear" w:color="auto" w:fill="CCCCCC"/>
            <w:noWrap/>
          </w:tcPr>
          <w:p w:rsidR="00F767B6" w:rsidRDefault="00F767B6" w:rsidP="0098240A">
            <w:pPr>
              <w:jc w:val="right"/>
              <w:rPr>
                <w:sz w:val="20"/>
                <w:szCs w:val="20"/>
              </w:rPr>
            </w:pPr>
          </w:p>
        </w:tc>
        <w:tc>
          <w:tcPr>
            <w:tcW w:w="0" w:type="auto"/>
            <w:shd w:val="clear" w:color="auto" w:fill="CCCCCC"/>
          </w:tcPr>
          <w:p w:rsidR="00F767B6" w:rsidRDefault="00F767B6" w:rsidP="0098240A">
            <w:pPr>
              <w:rPr>
                <w:sz w:val="20"/>
                <w:szCs w:val="20"/>
              </w:rPr>
            </w:pPr>
          </w:p>
        </w:tc>
      </w:tr>
      <w:tr w:rsidR="00F767B6" w:rsidTr="0098240A">
        <w:trPr>
          <w:tblCellSpacing w:w="0" w:type="dxa"/>
        </w:trPr>
        <w:tc>
          <w:tcPr>
            <w:tcW w:w="0" w:type="auto"/>
            <w:shd w:val="clear" w:color="auto" w:fill="FFFFFF"/>
          </w:tcPr>
          <w:p w:rsidR="00F767B6" w:rsidRDefault="00F767B6" w:rsidP="0098240A">
            <w:pPr>
              <w:jc w:val="right"/>
              <w:rPr>
                <w:sz w:val="20"/>
                <w:szCs w:val="20"/>
              </w:rPr>
            </w:pPr>
            <w:r>
              <w:rPr>
                <w:b/>
                <w:bCs/>
                <w:sz w:val="20"/>
                <w:szCs w:val="20"/>
              </w:rPr>
              <w:t>2.</w:t>
            </w:r>
          </w:p>
        </w:tc>
        <w:tc>
          <w:tcPr>
            <w:tcW w:w="0" w:type="auto"/>
            <w:shd w:val="clear" w:color="auto" w:fill="FFFFFF"/>
          </w:tcPr>
          <w:p w:rsidR="00F767B6" w:rsidRDefault="00F61116" w:rsidP="0098240A">
            <w:pPr>
              <w:rPr>
                <w:sz w:val="20"/>
                <w:szCs w:val="20"/>
              </w:rPr>
            </w:pPr>
            <w:hyperlink r:id="rId18" w:history="1">
              <w:r w:rsidR="00F767B6">
                <w:rPr>
                  <w:rStyle w:val="Hipervnculo"/>
                  <w:sz w:val="20"/>
                  <w:szCs w:val="20"/>
                </w:rPr>
                <w:t>Prince William Sound, Alaska</w:t>
              </w:r>
            </w:hyperlink>
          </w:p>
        </w:tc>
        <w:tc>
          <w:tcPr>
            <w:tcW w:w="0" w:type="auto"/>
            <w:shd w:val="clear" w:color="auto" w:fill="FFFFFF"/>
            <w:noWrap/>
          </w:tcPr>
          <w:p w:rsidR="00F767B6" w:rsidRDefault="00F767B6" w:rsidP="00F767B6">
            <w:pPr>
              <w:rPr>
                <w:sz w:val="20"/>
                <w:szCs w:val="20"/>
              </w:rPr>
            </w:pPr>
            <w:r>
              <w:rPr>
                <w:sz w:val="20"/>
                <w:szCs w:val="20"/>
              </w:rPr>
              <w:t xml:space="preserve">1964 </w:t>
            </w:r>
          </w:p>
        </w:tc>
        <w:tc>
          <w:tcPr>
            <w:tcW w:w="0" w:type="auto"/>
            <w:shd w:val="clear" w:color="auto" w:fill="FFFFFF"/>
          </w:tcPr>
          <w:p w:rsidR="00F767B6" w:rsidRDefault="00F767B6" w:rsidP="0098240A">
            <w:pPr>
              <w:jc w:val="center"/>
              <w:rPr>
                <w:sz w:val="20"/>
                <w:szCs w:val="20"/>
              </w:rPr>
            </w:pPr>
            <w:r>
              <w:rPr>
                <w:sz w:val="20"/>
                <w:szCs w:val="20"/>
              </w:rPr>
              <w:t>9.2</w:t>
            </w:r>
          </w:p>
        </w:tc>
        <w:tc>
          <w:tcPr>
            <w:tcW w:w="0" w:type="auto"/>
            <w:shd w:val="clear" w:color="auto" w:fill="FFFFFF"/>
            <w:noWrap/>
          </w:tcPr>
          <w:p w:rsidR="00F767B6" w:rsidRDefault="00C56A0B" w:rsidP="0098240A">
            <w:pPr>
              <w:jc w:val="right"/>
              <w:rPr>
                <w:sz w:val="20"/>
                <w:szCs w:val="20"/>
              </w:rPr>
            </w:pPr>
            <w:r>
              <w:rPr>
                <w:sz w:val="20"/>
                <w:szCs w:val="20"/>
              </w:rPr>
              <w:t>15</w:t>
            </w:r>
          </w:p>
        </w:tc>
        <w:tc>
          <w:tcPr>
            <w:tcW w:w="0" w:type="auto"/>
            <w:shd w:val="clear" w:color="auto" w:fill="FFFFFF"/>
            <w:noWrap/>
          </w:tcPr>
          <w:p w:rsidR="00F767B6" w:rsidRDefault="00F767B6" w:rsidP="0098240A">
            <w:pPr>
              <w:jc w:val="right"/>
              <w:rPr>
                <w:sz w:val="20"/>
                <w:szCs w:val="20"/>
              </w:rPr>
            </w:pPr>
          </w:p>
        </w:tc>
        <w:tc>
          <w:tcPr>
            <w:tcW w:w="0" w:type="auto"/>
            <w:shd w:val="clear" w:color="auto" w:fill="FFFFFF"/>
          </w:tcPr>
          <w:p w:rsidR="00F767B6" w:rsidRDefault="00F767B6" w:rsidP="0098240A">
            <w:pPr>
              <w:rPr>
                <w:sz w:val="20"/>
                <w:szCs w:val="20"/>
              </w:rPr>
            </w:pPr>
          </w:p>
        </w:tc>
      </w:tr>
      <w:tr w:rsidR="00F767B6" w:rsidTr="0098240A">
        <w:trPr>
          <w:tblCellSpacing w:w="0" w:type="dxa"/>
        </w:trPr>
        <w:tc>
          <w:tcPr>
            <w:tcW w:w="0" w:type="auto"/>
            <w:shd w:val="clear" w:color="auto" w:fill="CCCCCC"/>
          </w:tcPr>
          <w:p w:rsidR="00F767B6" w:rsidRDefault="00F767B6" w:rsidP="0098240A">
            <w:pPr>
              <w:jc w:val="right"/>
              <w:rPr>
                <w:sz w:val="20"/>
                <w:szCs w:val="20"/>
              </w:rPr>
            </w:pPr>
            <w:r>
              <w:rPr>
                <w:b/>
                <w:bCs/>
                <w:sz w:val="20"/>
                <w:szCs w:val="20"/>
              </w:rPr>
              <w:t>3.</w:t>
            </w:r>
          </w:p>
        </w:tc>
        <w:tc>
          <w:tcPr>
            <w:tcW w:w="0" w:type="auto"/>
            <w:shd w:val="clear" w:color="auto" w:fill="CCCCCC"/>
          </w:tcPr>
          <w:p w:rsidR="00F767B6" w:rsidRPr="00E45788" w:rsidRDefault="00F61116" w:rsidP="0098240A">
            <w:pPr>
              <w:rPr>
                <w:sz w:val="20"/>
                <w:szCs w:val="20"/>
                <w:lang w:val="en-GB"/>
              </w:rPr>
            </w:pPr>
            <w:hyperlink r:id="rId19" w:history="1">
              <w:r w:rsidR="00F767B6" w:rsidRPr="00E45788">
                <w:rPr>
                  <w:rStyle w:val="Hipervnculo"/>
                  <w:sz w:val="20"/>
                  <w:szCs w:val="20"/>
                  <w:lang w:val="en-GB"/>
                </w:rPr>
                <w:t>Off the West Coast of Northern Sumatra</w:t>
              </w:r>
            </w:hyperlink>
          </w:p>
        </w:tc>
        <w:tc>
          <w:tcPr>
            <w:tcW w:w="0" w:type="auto"/>
            <w:shd w:val="clear" w:color="auto" w:fill="CCCCCC"/>
            <w:noWrap/>
          </w:tcPr>
          <w:p w:rsidR="00F767B6" w:rsidRDefault="00F767B6" w:rsidP="00F767B6">
            <w:pPr>
              <w:rPr>
                <w:sz w:val="20"/>
                <w:szCs w:val="20"/>
              </w:rPr>
            </w:pPr>
            <w:r>
              <w:rPr>
                <w:sz w:val="20"/>
                <w:szCs w:val="20"/>
              </w:rPr>
              <w:t xml:space="preserve">2004 </w:t>
            </w:r>
          </w:p>
        </w:tc>
        <w:tc>
          <w:tcPr>
            <w:tcW w:w="0" w:type="auto"/>
            <w:shd w:val="clear" w:color="auto" w:fill="CCCCCC"/>
          </w:tcPr>
          <w:p w:rsidR="00F767B6" w:rsidRDefault="00F767B6" w:rsidP="0098240A">
            <w:pPr>
              <w:jc w:val="center"/>
              <w:rPr>
                <w:sz w:val="20"/>
                <w:szCs w:val="20"/>
              </w:rPr>
            </w:pPr>
            <w:r>
              <w:rPr>
                <w:sz w:val="20"/>
                <w:szCs w:val="20"/>
              </w:rPr>
              <w:t>9.1</w:t>
            </w:r>
          </w:p>
        </w:tc>
        <w:tc>
          <w:tcPr>
            <w:tcW w:w="0" w:type="auto"/>
            <w:shd w:val="clear" w:color="auto" w:fill="CCCCCC"/>
            <w:noWrap/>
          </w:tcPr>
          <w:p w:rsidR="00F767B6" w:rsidRDefault="00551545" w:rsidP="0098240A">
            <w:pPr>
              <w:jc w:val="right"/>
              <w:rPr>
                <w:sz w:val="20"/>
                <w:szCs w:val="20"/>
              </w:rPr>
            </w:pPr>
            <w:r>
              <w:rPr>
                <w:sz w:val="20"/>
                <w:szCs w:val="20"/>
              </w:rPr>
              <w:t>283.361</w:t>
            </w:r>
          </w:p>
        </w:tc>
        <w:tc>
          <w:tcPr>
            <w:tcW w:w="0" w:type="auto"/>
            <w:shd w:val="clear" w:color="auto" w:fill="CCCCCC"/>
            <w:noWrap/>
          </w:tcPr>
          <w:p w:rsidR="00F767B6" w:rsidRDefault="00F767B6" w:rsidP="0098240A">
            <w:pPr>
              <w:jc w:val="right"/>
              <w:rPr>
                <w:sz w:val="20"/>
                <w:szCs w:val="20"/>
              </w:rPr>
            </w:pPr>
          </w:p>
        </w:tc>
        <w:tc>
          <w:tcPr>
            <w:tcW w:w="0" w:type="auto"/>
            <w:shd w:val="clear" w:color="auto" w:fill="CCCCCC"/>
          </w:tcPr>
          <w:p w:rsidR="00F767B6" w:rsidRDefault="00F767B6" w:rsidP="0098240A">
            <w:pPr>
              <w:rPr>
                <w:sz w:val="20"/>
                <w:szCs w:val="20"/>
              </w:rPr>
            </w:pPr>
          </w:p>
        </w:tc>
      </w:tr>
      <w:tr w:rsidR="00F767B6" w:rsidTr="0098240A">
        <w:trPr>
          <w:tblCellSpacing w:w="0" w:type="dxa"/>
        </w:trPr>
        <w:tc>
          <w:tcPr>
            <w:tcW w:w="0" w:type="auto"/>
            <w:shd w:val="clear" w:color="auto" w:fill="FFFFFF"/>
          </w:tcPr>
          <w:p w:rsidR="00F767B6" w:rsidRDefault="00F767B6" w:rsidP="0098240A">
            <w:pPr>
              <w:jc w:val="right"/>
              <w:rPr>
                <w:sz w:val="20"/>
                <w:szCs w:val="20"/>
              </w:rPr>
            </w:pPr>
            <w:r>
              <w:rPr>
                <w:b/>
                <w:bCs/>
                <w:sz w:val="20"/>
                <w:szCs w:val="20"/>
              </w:rPr>
              <w:t>4.</w:t>
            </w:r>
          </w:p>
        </w:tc>
        <w:tc>
          <w:tcPr>
            <w:tcW w:w="0" w:type="auto"/>
            <w:shd w:val="clear" w:color="auto" w:fill="FFFFFF"/>
          </w:tcPr>
          <w:p w:rsidR="00F767B6" w:rsidRDefault="00F61116" w:rsidP="0098240A">
            <w:pPr>
              <w:rPr>
                <w:sz w:val="20"/>
                <w:szCs w:val="20"/>
              </w:rPr>
            </w:pPr>
            <w:hyperlink r:id="rId20" w:history="1">
              <w:r w:rsidR="00F767B6">
                <w:rPr>
                  <w:rStyle w:val="Hipervnculo"/>
                  <w:sz w:val="20"/>
                  <w:szCs w:val="20"/>
                </w:rPr>
                <w:t>Kamchatka</w:t>
              </w:r>
            </w:hyperlink>
          </w:p>
        </w:tc>
        <w:tc>
          <w:tcPr>
            <w:tcW w:w="0" w:type="auto"/>
            <w:shd w:val="clear" w:color="auto" w:fill="FFFFFF"/>
            <w:noWrap/>
          </w:tcPr>
          <w:p w:rsidR="00F767B6" w:rsidRDefault="00F767B6" w:rsidP="00F767B6">
            <w:pPr>
              <w:rPr>
                <w:sz w:val="20"/>
                <w:szCs w:val="20"/>
              </w:rPr>
            </w:pPr>
            <w:r>
              <w:rPr>
                <w:sz w:val="20"/>
                <w:szCs w:val="20"/>
              </w:rPr>
              <w:t xml:space="preserve">1952 </w:t>
            </w:r>
          </w:p>
        </w:tc>
        <w:tc>
          <w:tcPr>
            <w:tcW w:w="0" w:type="auto"/>
            <w:shd w:val="clear" w:color="auto" w:fill="FFFFFF"/>
          </w:tcPr>
          <w:p w:rsidR="00F767B6" w:rsidRDefault="00F767B6" w:rsidP="0098240A">
            <w:pPr>
              <w:jc w:val="center"/>
              <w:rPr>
                <w:sz w:val="20"/>
                <w:szCs w:val="20"/>
              </w:rPr>
            </w:pPr>
            <w:r>
              <w:rPr>
                <w:sz w:val="20"/>
                <w:szCs w:val="20"/>
              </w:rPr>
              <w:t>9.0</w:t>
            </w:r>
          </w:p>
        </w:tc>
        <w:tc>
          <w:tcPr>
            <w:tcW w:w="0" w:type="auto"/>
            <w:shd w:val="clear" w:color="auto" w:fill="FFFFFF"/>
            <w:noWrap/>
          </w:tcPr>
          <w:p w:rsidR="00F767B6" w:rsidRDefault="00C56A0B" w:rsidP="00C56A0B">
            <w:pPr>
              <w:jc w:val="right"/>
              <w:rPr>
                <w:sz w:val="20"/>
                <w:szCs w:val="20"/>
              </w:rPr>
            </w:pPr>
            <w:r>
              <w:rPr>
                <w:sz w:val="20"/>
                <w:szCs w:val="20"/>
              </w:rPr>
              <w:t>-</w:t>
            </w:r>
          </w:p>
        </w:tc>
        <w:tc>
          <w:tcPr>
            <w:tcW w:w="0" w:type="auto"/>
            <w:shd w:val="clear" w:color="auto" w:fill="FFFFFF"/>
            <w:noWrap/>
          </w:tcPr>
          <w:p w:rsidR="00F767B6" w:rsidRDefault="00F767B6" w:rsidP="0098240A">
            <w:pPr>
              <w:jc w:val="right"/>
              <w:rPr>
                <w:sz w:val="20"/>
                <w:szCs w:val="20"/>
              </w:rPr>
            </w:pPr>
          </w:p>
        </w:tc>
        <w:tc>
          <w:tcPr>
            <w:tcW w:w="0" w:type="auto"/>
            <w:shd w:val="clear" w:color="auto" w:fill="FFFFFF"/>
          </w:tcPr>
          <w:p w:rsidR="00F767B6" w:rsidRDefault="00F767B6" w:rsidP="0098240A">
            <w:pPr>
              <w:rPr>
                <w:sz w:val="20"/>
                <w:szCs w:val="20"/>
              </w:rPr>
            </w:pPr>
          </w:p>
        </w:tc>
      </w:tr>
      <w:tr w:rsidR="00F767B6" w:rsidTr="0098240A">
        <w:trPr>
          <w:tblCellSpacing w:w="0" w:type="dxa"/>
        </w:trPr>
        <w:tc>
          <w:tcPr>
            <w:tcW w:w="0" w:type="auto"/>
            <w:shd w:val="clear" w:color="auto" w:fill="CCCCCC"/>
          </w:tcPr>
          <w:p w:rsidR="00F767B6" w:rsidRDefault="00F767B6" w:rsidP="0098240A">
            <w:pPr>
              <w:jc w:val="right"/>
              <w:rPr>
                <w:sz w:val="20"/>
                <w:szCs w:val="20"/>
              </w:rPr>
            </w:pPr>
            <w:r>
              <w:rPr>
                <w:b/>
                <w:bCs/>
                <w:sz w:val="20"/>
                <w:szCs w:val="20"/>
              </w:rPr>
              <w:t>5.</w:t>
            </w:r>
          </w:p>
        </w:tc>
        <w:tc>
          <w:tcPr>
            <w:tcW w:w="0" w:type="auto"/>
            <w:shd w:val="clear" w:color="auto" w:fill="CCCCCC"/>
          </w:tcPr>
          <w:p w:rsidR="00F767B6" w:rsidRPr="00E45788" w:rsidRDefault="00F61116" w:rsidP="0098240A">
            <w:pPr>
              <w:rPr>
                <w:sz w:val="20"/>
                <w:szCs w:val="20"/>
                <w:lang w:val="en-GB"/>
              </w:rPr>
            </w:pPr>
            <w:hyperlink r:id="rId21" w:history="1">
              <w:r w:rsidR="00F767B6" w:rsidRPr="00E45788">
                <w:rPr>
                  <w:rStyle w:val="Hipervnculo"/>
                  <w:sz w:val="20"/>
                  <w:szCs w:val="20"/>
                  <w:lang w:val="en-GB"/>
                </w:rPr>
                <w:t>Off the Coast of Ecuador</w:t>
              </w:r>
            </w:hyperlink>
          </w:p>
        </w:tc>
        <w:tc>
          <w:tcPr>
            <w:tcW w:w="0" w:type="auto"/>
            <w:shd w:val="clear" w:color="auto" w:fill="CCCCCC"/>
            <w:noWrap/>
          </w:tcPr>
          <w:p w:rsidR="00F767B6" w:rsidRDefault="00F767B6" w:rsidP="00F767B6">
            <w:pPr>
              <w:rPr>
                <w:sz w:val="20"/>
                <w:szCs w:val="20"/>
              </w:rPr>
            </w:pPr>
            <w:r>
              <w:rPr>
                <w:sz w:val="20"/>
                <w:szCs w:val="20"/>
              </w:rPr>
              <w:t xml:space="preserve">1906 </w:t>
            </w:r>
          </w:p>
        </w:tc>
        <w:tc>
          <w:tcPr>
            <w:tcW w:w="0" w:type="auto"/>
            <w:shd w:val="clear" w:color="auto" w:fill="CCCCCC"/>
          </w:tcPr>
          <w:p w:rsidR="00F767B6" w:rsidRDefault="00F767B6" w:rsidP="0098240A">
            <w:pPr>
              <w:jc w:val="center"/>
              <w:rPr>
                <w:sz w:val="20"/>
                <w:szCs w:val="20"/>
              </w:rPr>
            </w:pPr>
            <w:r>
              <w:rPr>
                <w:sz w:val="20"/>
                <w:szCs w:val="20"/>
              </w:rPr>
              <w:t>8.8</w:t>
            </w:r>
          </w:p>
        </w:tc>
        <w:tc>
          <w:tcPr>
            <w:tcW w:w="0" w:type="auto"/>
            <w:shd w:val="clear" w:color="auto" w:fill="CCCCCC"/>
            <w:noWrap/>
          </w:tcPr>
          <w:p w:rsidR="00F767B6" w:rsidRDefault="00C56A0B" w:rsidP="0098240A">
            <w:pPr>
              <w:jc w:val="right"/>
              <w:rPr>
                <w:sz w:val="20"/>
                <w:szCs w:val="20"/>
              </w:rPr>
            </w:pPr>
            <w:r>
              <w:rPr>
                <w:sz w:val="20"/>
                <w:szCs w:val="20"/>
              </w:rPr>
              <w:t>1.500</w:t>
            </w:r>
          </w:p>
        </w:tc>
        <w:tc>
          <w:tcPr>
            <w:tcW w:w="0" w:type="auto"/>
            <w:shd w:val="clear" w:color="auto" w:fill="CCCCCC"/>
            <w:noWrap/>
          </w:tcPr>
          <w:p w:rsidR="00F767B6" w:rsidRDefault="00F767B6" w:rsidP="0098240A">
            <w:pPr>
              <w:jc w:val="right"/>
              <w:rPr>
                <w:sz w:val="20"/>
                <w:szCs w:val="20"/>
              </w:rPr>
            </w:pPr>
          </w:p>
        </w:tc>
        <w:tc>
          <w:tcPr>
            <w:tcW w:w="0" w:type="auto"/>
            <w:shd w:val="clear" w:color="auto" w:fill="CCCCCC"/>
          </w:tcPr>
          <w:p w:rsidR="00F767B6" w:rsidRDefault="00F767B6" w:rsidP="0098240A">
            <w:pPr>
              <w:rPr>
                <w:sz w:val="20"/>
                <w:szCs w:val="20"/>
              </w:rPr>
            </w:pPr>
          </w:p>
        </w:tc>
      </w:tr>
      <w:tr w:rsidR="00F767B6" w:rsidTr="0098240A">
        <w:trPr>
          <w:tblCellSpacing w:w="0" w:type="dxa"/>
        </w:trPr>
        <w:tc>
          <w:tcPr>
            <w:tcW w:w="0" w:type="auto"/>
            <w:shd w:val="clear" w:color="auto" w:fill="FFFFFF"/>
          </w:tcPr>
          <w:p w:rsidR="00F767B6" w:rsidRDefault="00F767B6" w:rsidP="0098240A">
            <w:pPr>
              <w:jc w:val="right"/>
              <w:rPr>
                <w:sz w:val="20"/>
                <w:szCs w:val="20"/>
              </w:rPr>
            </w:pPr>
            <w:r>
              <w:rPr>
                <w:b/>
                <w:bCs/>
                <w:sz w:val="20"/>
                <w:szCs w:val="20"/>
              </w:rPr>
              <w:t>6.</w:t>
            </w:r>
          </w:p>
        </w:tc>
        <w:tc>
          <w:tcPr>
            <w:tcW w:w="0" w:type="auto"/>
            <w:shd w:val="clear" w:color="auto" w:fill="FFFFFF"/>
          </w:tcPr>
          <w:p w:rsidR="00F767B6" w:rsidRDefault="00F61116" w:rsidP="0098240A">
            <w:pPr>
              <w:rPr>
                <w:sz w:val="20"/>
                <w:szCs w:val="20"/>
              </w:rPr>
            </w:pPr>
            <w:hyperlink r:id="rId22" w:history="1">
              <w:r w:rsidR="00F767B6">
                <w:rPr>
                  <w:rStyle w:val="Hipervnculo"/>
                  <w:sz w:val="20"/>
                  <w:szCs w:val="20"/>
                </w:rPr>
                <w:t>Rat Islands, Alaska</w:t>
              </w:r>
            </w:hyperlink>
          </w:p>
        </w:tc>
        <w:tc>
          <w:tcPr>
            <w:tcW w:w="0" w:type="auto"/>
            <w:shd w:val="clear" w:color="auto" w:fill="FFFFFF"/>
            <w:noWrap/>
          </w:tcPr>
          <w:p w:rsidR="00F767B6" w:rsidRDefault="00F767B6" w:rsidP="00F767B6">
            <w:pPr>
              <w:rPr>
                <w:sz w:val="20"/>
                <w:szCs w:val="20"/>
              </w:rPr>
            </w:pPr>
            <w:r>
              <w:rPr>
                <w:sz w:val="20"/>
                <w:szCs w:val="20"/>
              </w:rPr>
              <w:t xml:space="preserve">1965 </w:t>
            </w:r>
          </w:p>
        </w:tc>
        <w:tc>
          <w:tcPr>
            <w:tcW w:w="0" w:type="auto"/>
            <w:shd w:val="clear" w:color="auto" w:fill="FFFFFF"/>
          </w:tcPr>
          <w:p w:rsidR="00F767B6" w:rsidRDefault="00F767B6" w:rsidP="0098240A">
            <w:pPr>
              <w:jc w:val="center"/>
              <w:rPr>
                <w:sz w:val="20"/>
                <w:szCs w:val="20"/>
              </w:rPr>
            </w:pPr>
            <w:r>
              <w:rPr>
                <w:sz w:val="20"/>
                <w:szCs w:val="20"/>
              </w:rPr>
              <w:t>8.7</w:t>
            </w:r>
          </w:p>
        </w:tc>
        <w:tc>
          <w:tcPr>
            <w:tcW w:w="0" w:type="auto"/>
            <w:shd w:val="clear" w:color="auto" w:fill="FFFFFF"/>
            <w:noWrap/>
          </w:tcPr>
          <w:p w:rsidR="00F767B6" w:rsidRDefault="00C56A0B" w:rsidP="0098240A">
            <w:pPr>
              <w:jc w:val="right"/>
              <w:rPr>
                <w:sz w:val="20"/>
                <w:szCs w:val="20"/>
              </w:rPr>
            </w:pPr>
            <w:r>
              <w:rPr>
                <w:sz w:val="20"/>
                <w:szCs w:val="20"/>
              </w:rPr>
              <w:t>-</w:t>
            </w:r>
          </w:p>
        </w:tc>
        <w:tc>
          <w:tcPr>
            <w:tcW w:w="0" w:type="auto"/>
            <w:shd w:val="clear" w:color="auto" w:fill="FFFFFF"/>
            <w:noWrap/>
          </w:tcPr>
          <w:p w:rsidR="00F767B6" w:rsidRDefault="00F767B6" w:rsidP="0098240A">
            <w:pPr>
              <w:jc w:val="right"/>
              <w:rPr>
                <w:sz w:val="20"/>
                <w:szCs w:val="20"/>
              </w:rPr>
            </w:pPr>
          </w:p>
        </w:tc>
        <w:tc>
          <w:tcPr>
            <w:tcW w:w="0" w:type="auto"/>
            <w:shd w:val="clear" w:color="auto" w:fill="FFFFFF"/>
          </w:tcPr>
          <w:p w:rsidR="00F767B6" w:rsidRDefault="00F767B6" w:rsidP="0098240A">
            <w:pPr>
              <w:rPr>
                <w:sz w:val="20"/>
                <w:szCs w:val="20"/>
              </w:rPr>
            </w:pPr>
          </w:p>
        </w:tc>
      </w:tr>
      <w:tr w:rsidR="00F767B6" w:rsidTr="0098240A">
        <w:trPr>
          <w:tblCellSpacing w:w="0" w:type="dxa"/>
        </w:trPr>
        <w:tc>
          <w:tcPr>
            <w:tcW w:w="0" w:type="auto"/>
            <w:shd w:val="clear" w:color="auto" w:fill="CCCCCC"/>
          </w:tcPr>
          <w:p w:rsidR="00F767B6" w:rsidRDefault="00F767B6" w:rsidP="0098240A">
            <w:pPr>
              <w:jc w:val="right"/>
              <w:rPr>
                <w:sz w:val="20"/>
                <w:szCs w:val="20"/>
              </w:rPr>
            </w:pPr>
            <w:r>
              <w:rPr>
                <w:b/>
                <w:bCs/>
                <w:sz w:val="20"/>
                <w:szCs w:val="20"/>
              </w:rPr>
              <w:t>7.</w:t>
            </w:r>
          </w:p>
        </w:tc>
        <w:tc>
          <w:tcPr>
            <w:tcW w:w="0" w:type="auto"/>
            <w:shd w:val="clear" w:color="auto" w:fill="CCCCCC"/>
          </w:tcPr>
          <w:p w:rsidR="00F767B6" w:rsidRDefault="00F61116" w:rsidP="0098240A">
            <w:pPr>
              <w:rPr>
                <w:sz w:val="20"/>
                <w:szCs w:val="20"/>
              </w:rPr>
            </w:pPr>
            <w:hyperlink r:id="rId23" w:history="1">
              <w:r w:rsidR="00F767B6">
                <w:rPr>
                  <w:rStyle w:val="Hipervnculo"/>
                  <w:sz w:val="20"/>
                  <w:szCs w:val="20"/>
                </w:rPr>
                <w:t>Northern Sumatra, Indonesia</w:t>
              </w:r>
            </w:hyperlink>
          </w:p>
        </w:tc>
        <w:tc>
          <w:tcPr>
            <w:tcW w:w="0" w:type="auto"/>
            <w:shd w:val="clear" w:color="auto" w:fill="CCCCCC"/>
            <w:noWrap/>
          </w:tcPr>
          <w:p w:rsidR="00F767B6" w:rsidRDefault="00F767B6" w:rsidP="00F767B6">
            <w:pPr>
              <w:rPr>
                <w:sz w:val="20"/>
                <w:szCs w:val="20"/>
              </w:rPr>
            </w:pPr>
            <w:r>
              <w:rPr>
                <w:sz w:val="20"/>
                <w:szCs w:val="20"/>
              </w:rPr>
              <w:t xml:space="preserve">2005 </w:t>
            </w:r>
          </w:p>
        </w:tc>
        <w:tc>
          <w:tcPr>
            <w:tcW w:w="0" w:type="auto"/>
            <w:shd w:val="clear" w:color="auto" w:fill="CCCCCC"/>
          </w:tcPr>
          <w:p w:rsidR="00F767B6" w:rsidRDefault="00F767B6" w:rsidP="0098240A">
            <w:pPr>
              <w:jc w:val="center"/>
              <w:rPr>
                <w:sz w:val="20"/>
                <w:szCs w:val="20"/>
              </w:rPr>
            </w:pPr>
            <w:r>
              <w:rPr>
                <w:sz w:val="20"/>
                <w:szCs w:val="20"/>
              </w:rPr>
              <w:t>8.6</w:t>
            </w:r>
          </w:p>
        </w:tc>
        <w:tc>
          <w:tcPr>
            <w:tcW w:w="0" w:type="auto"/>
            <w:shd w:val="clear" w:color="auto" w:fill="CCCCCC"/>
            <w:noWrap/>
          </w:tcPr>
          <w:p w:rsidR="00F767B6" w:rsidRDefault="00551545" w:rsidP="0098240A">
            <w:pPr>
              <w:jc w:val="right"/>
              <w:rPr>
                <w:sz w:val="20"/>
                <w:szCs w:val="20"/>
              </w:rPr>
            </w:pPr>
            <w:r>
              <w:rPr>
                <w:sz w:val="20"/>
                <w:szCs w:val="20"/>
              </w:rPr>
              <w:t>1.313</w:t>
            </w:r>
          </w:p>
        </w:tc>
        <w:tc>
          <w:tcPr>
            <w:tcW w:w="0" w:type="auto"/>
            <w:shd w:val="clear" w:color="auto" w:fill="CCCCCC"/>
            <w:noWrap/>
          </w:tcPr>
          <w:p w:rsidR="00F767B6" w:rsidRDefault="00F767B6" w:rsidP="0098240A">
            <w:pPr>
              <w:jc w:val="right"/>
              <w:rPr>
                <w:sz w:val="20"/>
                <w:szCs w:val="20"/>
              </w:rPr>
            </w:pPr>
          </w:p>
        </w:tc>
        <w:tc>
          <w:tcPr>
            <w:tcW w:w="0" w:type="auto"/>
            <w:shd w:val="clear" w:color="auto" w:fill="CCCCCC"/>
          </w:tcPr>
          <w:p w:rsidR="00F767B6" w:rsidRDefault="00F767B6" w:rsidP="0098240A">
            <w:pPr>
              <w:rPr>
                <w:sz w:val="20"/>
                <w:szCs w:val="20"/>
              </w:rPr>
            </w:pPr>
          </w:p>
        </w:tc>
      </w:tr>
      <w:tr w:rsidR="00F767B6" w:rsidTr="0098240A">
        <w:trPr>
          <w:tblCellSpacing w:w="0" w:type="dxa"/>
        </w:trPr>
        <w:tc>
          <w:tcPr>
            <w:tcW w:w="0" w:type="auto"/>
            <w:shd w:val="clear" w:color="auto" w:fill="FFFFFF"/>
          </w:tcPr>
          <w:p w:rsidR="00F767B6" w:rsidRDefault="00F767B6" w:rsidP="0098240A">
            <w:pPr>
              <w:jc w:val="right"/>
              <w:rPr>
                <w:sz w:val="20"/>
                <w:szCs w:val="20"/>
              </w:rPr>
            </w:pPr>
            <w:r>
              <w:rPr>
                <w:b/>
                <w:bCs/>
                <w:sz w:val="20"/>
                <w:szCs w:val="20"/>
              </w:rPr>
              <w:t>8.</w:t>
            </w:r>
          </w:p>
        </w:tc>
        <w:tc>
          <w:tcPr>
            <w:tcW w:w="0" w:type="auto"/>
            <w:shd w:val="clear" w:color="auto" w:fill="FFFFFF"/>
          </w:tcPr>
          <w:p w:rsidR="00F767B6" w:rsidRDefault="00F61116" w:rsidP="0098240A">
            <w:pPr>
              <w:rPr>
                <w:sz w:val="20"/>
                <w:szCs w:val="20"/>
              </w:rPr>
            </w:pPr>
            <w:hyperlink r:id="rId24" w:history="1">
              <w:r w:rsidR="00F767B6">
                <w:rPr>
                  <w:rStyle w:val="Hipervnculo"/>
                  <w:sz w:val="20"/>
                  <w:szCs w:val="20"/>
                </w:rPr>
                <w:t>Assam - Tibet</w:t>
              </w:r>
            </w:hyperlink>
          </w:p>
        </w:tc>
        <w:tc>
          <w:tcPr>
            <w:tcW w:w="0" w:type="auto"/>
            <w:shd w:val="clear" w:color="auto" w:fill="FFFFFF"/>
            <w:noWrap/>
          </w:tcPr>
          <w:p w:rsidR="00F767B6" w:rsidRDefault="00F767B6" w:rsidP="00F767B6">
            <w:pPr>
              <w:rPr>
                <w:sz w:val="20"/>
                <w:szCs w:val="20"/>
              </w:rPr>
            </w:pPr>
            <w:r>
              <w:rPr>
                <w:sz w:val="20"/>
                <w:szCs w:val="20"/>
              </w:rPr>
              <w:t xml:space="preserve">1950 </w:t>
            </w:r>
          </w:p>
        </w:tc>
        <w:tc>
          <w:tcPr>
            <w:tcW w:w="0" w:type="auto"/>
            <w:shd w:val="clear" w:color="auto" w:fill="FFFFFF"/>
          </w:tcPr>
          <w:p w:rsidR="00F767B6" w:rsidRDefault="00F767B6" w:rsidP="0098240A">
            <w:pPr>
              <w:jc w:val="center"/>
              <w:rPr>
                <w:sz w:val="20"/>
                <w:szCs w:val="20"/>
              </w:rPr>
            </w:pPr>
            <w:r>
              <w:rPr>
                <w:sz w:val="20"/>
                <w:szCs w:val="20"/>
              </w:rPr>
              <w:t>8.6</w:t>
            </w:r>
          </w:p>
        </w:tc>
        <w:tc>
          <w:tcPr>
            <w:tcW w:w="0" w:type="auto"/>
            <w:shd w:val="clear" w:color="auto" w:fill="FFFFFF"/>
            <w:noWrap/>
          </w:tcPr>
          <w:p w:rsidR="00F767B6" w:rsidRDefault="00C56A0B" w:rsidP="0098240A">
            <w:pPr>
              <w:jc w:val="right"/>
              <w:rPr>
                <w:sz w:val="20"/>
                <w:szCs w:val="20"/>
              </w:rPr>
            </w:pPr>
            <w:r>
              <w:rPr>
                <w:sz w:val="20"/>
                <w:szCs w:val="20"/>
              </w:rPr>
              <w:t>536</w:t>
            </w:r>
          </w:p>
        </w:tc>
        <w:tc>
          <w:tcPr>
            <w:tcW w:w="0" w:type="auto"/>
            <w:shd w:val="clear" w:color="auto" w:fill="FFFFFF"/>
            <w:noWrap/>
          </w:tcPr>
          <w:p w:rsidR="00F767B6" w:rsidRDefault="00F767B6" w:rsidP="0098240A">
            <w:pPr>
              <w:jc w:val="right"/>
              <w:rPr>
                <w:sz w:val="20"/>
                <w:szCs w:val="20"/>
              </w:rPr>
            </w:pPr>
          </w:p>
        </w:tc>
        <w:tc>
          <w:tcPr>
            <w:tcW w:w="0" w:type="auto"/>
            <w:shd w:val="clear" w:color="auto" w:fill="FFFFFF"/>
          </w:tcPr>
          <w:p w:rsidR="00F767B6" w:rsidRDefault="00F767B6" w:rsidP="0098240A">
            <w:pPr>
              <w:rPr>
                <w:sz w:val="20"/>
                <w:szCs w:val="20"/>
              </w:rPr>
            </w:pPr>
          </w:p>
        </w:tc>
      </w:tr>
      <w:tr w:rsidR="00F767B6" w:rsidTr="0098240A">
        <w:trPr>
          <w:tblCellSpacing w:w="0" w:type="dxa"/>
        </w:trPr>
        <w:tc>
          <w:tcPr>
            <w:tcW w:w="0" w:type="auto"/>
            <w:shd w:val="clear" w:color="auto" w:fill="CCCCCC"/>
          </w:tcPr>
          <w:p w:rsidR="00F767B6" w:rsidRDefault="00F767B6" w:rsidP="0098240A">
            <w:pPr>
              <w:jc w:val="right"/>
              <w:rPr>
                <w:sz w:val="20"/>
                <w:szCs w:val="20"/>
              </w:rPr>
            </w:pPr>
            <w:r>
              <w:rPr>
                <w:b/>
                <w:bCs/>
                <w:sz w:val="20"/>
                <w:szCs w:val="20"/>
              </w:rPr>
              <w:t>9.</w:t>
            </w:r>
          </w:p>
        </w:tc>
        <w:tc>
          <w:tcPr>
            <w:tcW w:w="0" w:type="auto"/>
            <w:shd w:val="clear" w:color="auto" w:fill="CCCCCC"/>
          </w:tcPr>
          <w:p w:rsidR="00F767B6" w:rsidRDefault="00F61116" w:rsidP="0098240A">
            <w:pPr>
              <w:rPr>
                <w:sz w:val="20"/>
                <w:szCs w:val="20"/>
              </w:rPr>
            </w:pPr>
            <w:hyperlink r:id="rId25" w:history="1">
              <w:r w:rsidR="00F767B6">
                <w:rPr>
                  <w:rStyle w:val="Hipervnculo"/>
                  <w:sz w:val="20"/>
                  <w:szCs w:val="20"/>
                </w:rPr>
                <w:t>Andreanof Islands, Alaska</w:t>
              </w:r>
            </w:hyperlink>
          </w:p>
        </w:tc>
        <w:tc>
          <w:tcPr>
            <w:tcW w:w="0" w:type="auto"/>
            <w:shd w:val="clear" w:color="auto" w:fill="CCCCCC"/>
            <w:noWrap/>
          </w:tcPr>
          <w:p w:rsidR="00F767B6" w:rsidRDefault="00F767B6" w:rsidP="00F767B6">
            <w:pPr>
              <w:rPr>
                <w:sz w:val="20"/>
                <w:szCs w:val="20"/>
              </w:rPr>
            </w:pPr>
            <w:r>
              <w:rPr>
                <w:sz w:val="20"/>
                <w:szCs w:val="20"/>
              </w:rPr>
              <w:t xml:space="preserve">1957 </w:t>
            </w:r>
          </w:p>
        </w:tc>
        <w:tc>
          <w:tcPr>
            <w:tcW w:w="0" w:type="auto"/>
            <w:shd w:val="clear" w:color="auto" w:fill="CCCCCC"/>
          </w:tcPr>
          <w:p w:rsidR="00F767B6" w:rsidRDefault="00F767B6" w:rsidP="0098240A">
            <w:pPr>
              <w:jc w:val="center"/>
              <w:rPr>
                <w:sz w:val="20"/>
                <w:szCs w:val="20"/>
              </w:rPr>
            </w:pPr>
            <w:r>
              <w:rPr>
                <w:sz w:val="20"/>
                <w:szCs w:val="20"/>
              </w:rPr>
              <w:t>8.6</w:t>
            </w:r>
          </w:p>
        </w:tc>
        <w:tc>
          <w:tcPr>
            <w:tcW w:w="0" w:type="auto"/>
            <w:shd w:val="clear" w:color="auto" w:fill="CCCCCC"/>
            <w:noWrap/>
          </w:tcPr>
          <w:p w:rsidR="00F767B6" w:rsidRDefault="00C56A0B" w:rsidP="0098240A">
            <w:pPr>
              <w:jc w:val="right"/>
              <w:rPr>
                <w:sz w:val="20"/>
                <w:szCs w:val="20"/>
              </w:rPr>
            </w:pPr>
            <w:r>
              <w:rPr>
                <w:sz w:val="20"/>
                <w:szCs w:val="20"/>
              </w:rPr>
              <w:t>-</w:t>
            </w:r>
          </w:p>
        </w:tc>
        <w:tc>
          <w:tcPr>
            <w:tcW w:w="0" w:type="auto"/>
            <w:shd w:val="clear" w:color="auto" w:fill="CCCCCC"/>
            <w:noWrap/>
          </w:tcPr>
          <w:p w:rsidR="00F767B6" w:rsidRDefault="00F767B6" w:rsidP="0098240A">
            <w:pPr>
              <w:jc w:val="right"/>
              <w:rPr>
                <w:sz w:val="20"/>
                <w:szCs w:val="20"/>
              </w:rPr>
            </w:pPr>
          </w:p>
        </w:tc>
        <w:tc>
          <w:tcPr>
            <w:tcW w:w="0" w:type="auto"/>
            <w:shd w:val="clear" w:color="auto" w:fill="CCCCCC"/>
          </w:tcPr>
          <w:p w:rsidR="00F767B6" w:rsidRDefault="00F767B6" w:rsidP="0098240A">
            <w:pPr>
              <w:rPr>
                <w:sz w:val="20"/>
                <w:szCs w:val="20"/>
              </w:rPr>
            </w:pPr>
          </w:p>
        </w:tc>
      </w:tr>
      <w:tr w:rsidR="00F767B6" w:rsidTr="0098240A">
        <w:trPr>
          <w:tblCellSpacing w:w="0" w:type="dxa"/>
        </w:trPr>
        <w:tc>
          <w:tcPr>
            <w:tcW w:w="0" w:type="auto"/>
            <w:shd w:val="clear" w:color="auto" w:fill="FFFFFF"/>
          </w:tcPr>
          <w:p w:rsidR="00F767B6" w:rsidRDefault="00F767B6" w:rsidP="0098240A">
            <w:pPr>
              <w:jc w:val="right"/>
              <w:rPr>
                <w:sz w:val="20"/>
                <w:szCs w:val="20"/>
              </w:rPr>
            </w:pPr>
            <w:r>
              <w:rPr>
                <w:b/>
                <w:bCs/>
                <w:sz w:val="20"/>
                <w:szCs w:val="20"/>
              </w:rPr>
              <w:t>10.</w:t>
            </w:r>
          </w:p>
        </w:tc>
        <w:tc>
          <w:tcPr>
            <w:tcW w:w="0" w:type="auto"/>
            <w:shd w:val="clear" w:color="auto" w:fill="FFFFFF"/>
          </w:tcPr>
          <w:p w:rsidR="00F767B6" w:rsidRDefault="00F61116" w:rsidP="0098240A">
            <w:pPr>
              <w:rPr>
                <w:sz w:val="20"/>
                <w:szCs w:val="20"/>
              </w:rPr>
            </w:pPr>
            <w:hyperlink r:id="rId26" w:history="1">
              <w:r w:rsidR="00F767B6">
                <w:rPr>
                  <w:rStyle w:val="Hipervnculo"/>
                  <w:sz w:val="20"/>
                  <w:szCs w:val="20"/>
                </w:rPr>
                <w:t>Banda Sea, Indonesia</w:t>
              </w:r>
            </w:hyperlink>
          </w:p>
        </w:tc>
        <w:tc>
          <w:tcPr>
            <w:tcW w:w="0" w:type="auto"/>
            <w:shd w:val="clear" w:color="auto" w:fill="FFFFFF"/>
            <w:noWrap/>
          </w:tcPr>
          <w:p w:rsidR="00F767B6" w:rsidRDefault="00F767B6" w:rsidP="00F767B6">
            <w:pPr>
              <w:rPr>
                <w:sz w:val="20"/>
                <w:szCs w:val="20"/>
              </w:rPr>
            </w:pPr>
            <w:r>
              <w:rPr>
                <w:sz w:val="20"/>
                <w:szCs w:val="20"/>
              </w:rPr>
              <w:t xml:space="preserve">1938 </w:t>
            </w:r>
          </w:p>
        </w:tc>
        <w:tc>
          <w:tcPr>
            <w:tcW w:w="0" w:type="auto"/>
            <w:shd w:val="clear" w:color="auto" w:fill="FFFFFF"/>
          </w:tcPr>
          <w:p w:rsidR="00F767B6" w:rsidRDefault="00F767B6" w:rsidP="0098240A">
            <w:pPr>
              <w:jc w:val="center"/>
              <w:rPr>
                <w:sz w:val="20"/>
                <w:szCs w:val="20"/>
              </w:rPr>
            </w:pPr>
            <w:r>
              <w:rPr>
                <w:sz w:val="20"/>
                <w:szCs w:val="20"/>
              </w:rPr>
              <w:t>8.5</w:t>
            </w:r>
          </w:p>
        </w:tc>
        <w:tc>
          <w:tcPr>
            <w:tcW w:w="0" w:type="auto"/>
            <w:shd w:val="clear" w:color="auto" w:fill="FFFFFF"/>
            <w:noWrap/>
          </w:tcPr>
          <w:p w:rsidR="00F767B6" w:rsidRDefault="00C56A0B" w:rsidP="0098240A">
            <w:pPr>
              <w:jc w:val="right"/>
              <w:rPr>
                <w:sz w:val="20"/>
                <w:szCs w:val="20"/>
              </w:rPr>
            </w:pPr>
            <w:r>
              <w:rPr>
                <w:sz w:val="20"/>
                <w:szCs w:val="20"/>
              </w:rPr>
              <w:t>27</w:t>
            </w:r>
          </w:p>
        </w:tc>
        <w:tc>
          <w:tcPr>
            <w:tcW w:w="0" w:type="auto"/>
            <w:shd w:val="clear" w:color="auto" w:fill="FFFFFF"/>
            <w:noWrap/>
          </w:tcPr>
          <w:p w:rsidR="00F767B6" w:rsidRDefault="00F767B6" w:rsidP="0098240A">
            <w:pPr>
              <w:jc w:val="right"/>
              <w:rPr>
                <w:sz w:val="20"/>
                <w:szCs w:val="20"/>
              </w:rPr>
            </w:pPr>
          </w:p>
        </w:tc>
        <w:tc>
          <w:tcPr>
            <w:tcW w:w="0" w:type="auto"/>
            <w:shd w:val="clear" w:color="auto" w:fill="FFFFFF"/>
          </w:tcPr>
          <w:p w:rsidR="00F767B6" w:rsidRDefault="00F767B6" w:rsidP="0098240A">
            <w:pPr>
              <w:rPr>
                <w:sz w:val="20"/>
                <w:szCs w:val="20"/>
              </w:rPr>
            </w:pPr>
          </w:p>
        </w:tc>
      </w:tr>
      <w:tr w:rsidR="00F767B6" w:rsidTr="0098240A">
        <w:trPr>
          <w:tblCellSpacing w:w="0" w:type="dxa"/>
        </w:trPr>
        <w:tc>
          <w:tcPr>
            <w:tcW w:w="0" w:type="auto"/>
            <w:shd w:val="clear" w:color="auto" w:fill="CCCCCC"/>
          </w:tcPr>
          <w:p w:rsidR="00F767B6" w:rsidRDefault="00F767B6" w:rsidP="0098240A">
            <w:pPr>
              <w:jc w:val="right"/>
              <w:rPr>
                <w:sz w:val="20"/>
                <w:szCs w:val="20"/>
              </w:rPr>
            </w:pPr>
            <w:r>
              <w:rPr>
                <w:b/>
                <w:bCs/>
                <w:sz w:val="20"/>
                <w:szCs w:val="20"/>
              </w:rPr>
              <w:t>11.</w:t>
            </w:r>
          </w:p>
        </w:tc>
        <w:tc>
          <w:tcPr>
            <w:tcW w:w="0" w:type="auto"/>
            <w:shd w:val="clear" w:color="auto" w:fill="CCCCCC"/>
          </w:tcPr>
          <w:p w:rsidR="00F767B6" w:rsidRDefault="00F767B6" w:rsidP="0098240A">
            <w:pPr>
              <w:rPr>
                <w:sz w:val="20"/>
                <w:szCs w:val="20"/>
              </w:rPr>
            </w:pPr>
            <w:r>
              <w:rPr>
                <w:sz w:val="20"/>
                <w:szCs w:val="20"/>
              </w:rPr>
              <w:t>Kamchatka</w:t>
            </w:r>
          </w:p>
        </w:tc>
        <w:tc>
          <w:tcPr>
            <w:tcW w:w="0" w:type="auto"/>
            <w:shd w:val="clear" w:color="auto" w:fill="CCCCCC"/>
            <w:noWrap/>
          </w:tcPr>
          <w:p w:rsidR="00F767B6" w:rsidRDefault="00F767B6" w:rsidP="00F767B6">
            <w:pPr>
              <w:rPr>
                <w:sz w:val="20"/>
                <w:szCs w:val="20"/>
              </w:rPr>
            </w:pPr>
            <w:r>
              <w:rPr>
                <w:sz w:val="20"/>
                <w:szCs w:val="20"/>
              </w:rPr>
              <w:t xml:space="preserve">1923 </w:t>
            </w:r>
          </w:p>
        </w:tc>
        <w:tc>
          <w:tcPr>
            <w:tcW w:w="0" w:type="auto"/>
            <w:shd w:val="clear" w:color="auto" w:fill="CCCCCC"/>
          </w:tcPr>
          <w:p w:rsidR="00F767B6" w:rsidRDefault="00F767B6" w:rsidP="0098240A">
            <w:pPr>
              <w:jc w:val="center"/>
              <w:rPr>
                <w:sz w:val="20"/>
                <w:szCs w:val="20"/>
              </w:rPr>
            </w:pPr>
            <w:r>
              <w:rPr>
                <w:sz w:val="20"/>
                <w:szCs w:val="20"/>
              </w:rPr>
              <w:t>8.5</w:t>
            </w:r>
          </w:p>
        </w:tc>
        <w:tc>
          <w:tcPr>
            <w:tcW w:w="0" w:type="auto"/>
            <w:shd w:val="clear" w:color="auto" w:fill="CCCCCC"/>
            <w:noWrap/>
          </w:tcPr>
          <w:p w:rsidR="00F767B6" w:rsidRDefault="00352FB1" w:rsidP="0098240A">
            <w:pPr>
              <w:jc w:val="right"/>
              <w:rPr>
                <w:sz w:val="20"/>
                <w:szCs w:val="20"/>
              </w:rPr>
            </w:pPr>
            <w:r>
              <w:rPr>
                <w:sz w:val="20"/>
                <w:szCs w:val="20"/>
              </w:rPr>
              <w:t>¿</w:t>
            </w:r>
          </w:p>
        </w:tc>
        <w:tc>
          <w:tcPr>
            <w:tcW w:w="0" w:type="auto"/>
            <w:shd w:val="clear" w:color="auto" w:fill="CCCCCC"/>
            <w:noWrap/>
          </w:tcPr>
          <w:p w:rsidR="00F767B6" w:rsidRDefault="00F767B6" w:rsidP="0098240A">
            <w:pPr>
              <w:jc w:val="right"/>
              <w:rPr>
                <w:sz w:val="20"/>
                <w:szCs w:val="20"/>
              </w:rPr>
            </w:pPr>
          </w:p>
        </w:tc>
        <w:tc>
          <w:tcPr>
            <w:tcW w:w="0" w:type="auto"/>
            <w:shd w:val="clear" w:color="auto" w:fill="CCCCCC"/>
          </w:tcPr>
          <w:p w:rsidR="00F767B6" w:rsidRDefault="00F767B6" w:rsidP="0098240A">
            <w:pPr>
              <w:rPr>
                <w:sz w:val="20"/>
                <w:szCs w:val="20"/>
              </w:rPr>
            </w:pPr>
          </w:p>
        </w:tc>
      </w:tr>
      <w:tr w:rsidR="00F767B6" w:rsidTr="0098240A">
        <w:trPr>
          <w:tblCellSpacing w:w="0" w:type="dxa"/>
        </w:trPr>
        <w:tc>
          <w:tcPr>
            <w:tcW w:w="0" w:type="auto"/>
            <w:shd w:val="clear" w:color="auto" w:fill="FFFFFF"/>
          </w:tcPr>
          <w:p w:rsidR="00F767B6" w:rsidRDefault="00F767B6" w:rsidP="0098240A">
            <w:pPr>
              <w:jc w:val="right"/>
              <w:rPr>
                <w:sz w:val="20"/>
                <w:szCs w:val="20"/>
              </w:rPr>
            </w:pPr>
            <w:r>
              <w:rPr>
                <w:b/>
                <w:bCs/>
                <w:sz w:val="20"/>
                <w:szCs w:val="20"/>
              </w:rPr>
              <w:lastRenderedPageBreak/>
              <w:t>12.</w:t>
            </w:r>
          </w:p>
        </w:tc>
        <w:tc>
          <w:tcPr>
            <w:tcW w:w="0" w:type="auto"/>
            <w:shd w:val="clear" w:color="auto" w:fill="FFFFFF"/>
          </w:tcPr>
          <w:p w:rsidR="00F767B6" w:rsidRDefault="00F61116" w:rsidP="0098240A">
            <w:pPr>
              <w:rPr>
                <w:sz w:val="20"/>
                <w:szCs w:val="20"/>
              </w:rPr>
            </w:pPr>
            <w:hyperlink r:id="rId27" w:history="1">
              <w:r w:rsidR="00F767B6">
                <w:rPr>
                  <w:rStyle w:val="Hipervnculo"/>
                  <w:sz w:val="20"/>
                  <w:szCs w:val="20"/>
                </w:rPr>
                <w:t>Chile-Argentina Border</w:t>
              </w:r>
            </w:hyperlink>
          </w:p>
        </w:tc>
        <w:tc>
          <w:tcPr>
            <w:tcW w:w="0" w:type="auto"/>
            <w:shd w:val="clear" w:color="auto" w:fill="FFFFFF"/>
            <w:noWrap/>
          </w:tcPr>
          <w:p w:rsidR="00F767B6" w:rsidRDefault="00F767B6" w:rsidP="00F767B6">
            <w:pPr>
              <w:rPr>
                <w:sz w:val="20"/>
                <w:szCs w:val="20"/>
              </w:rPr>
            </w:pPr>
            <w:r>
              <w:rPr>
                <w:sz w:val="20"/>
                <w:szCs w:val="20"/>
              </w:rPr>
              <w:t xml:space="preserve">1922 </w:t>
            </w:r>
          </w:p>
        </w:tc>
        <w:tc>
          <w:tcPr>
            <w:tcW w:w="0" w:type="auto"/>
            <w:shd w:val="clear" w:color="auto" w:fill="FFFFFF"/>
          </w:tcPr>
          <w:p w:rsidR="00F767B6" w:rsidRDefault="00F767B6" w:rsidP="0098240A">
            <w:pPr>
              <w:jc w:val="center"/>
              <w:rPr>
                <w:sz w:val="20"/>
                <w:szCs w:val="20"/>
              </w:rPr>
            </w:pPr>
            <w:r>
              <w:rPr>
                <w:sz w:val="20"/>
                <w:szCs w:val="20"/>
              </w:rPr>
              <w:t>8.5</w:t>
            </w:r>
          </w:p>
        </w:tc>
        <w:tc>
          <w:tcPr>
            <w:tcW w:w="0" w:type="auto"/>
            <w:shd w:val="clear" w:color="auto" w:fill="FFFFFF"/>
            <w:noWrap/>
          </w:tcPr>
          <w:p w:rsidR="00F767B6" w:rsidRDefault="00352FB1" w:rsidP="0098240A">
            <w:pPr>
              <w:jc w:val="right"/>
              <w:rPr>
                <w:sz w:val="20"/>
                <w:szCs w:val="20"/>
              </w:rPr>
            </w:pPr>
            <w:r>
              <w:rPr>
                <w:sz w:val="20"/>
                <w:szCs w:val="20"/>
              </w:rPr>
              <w:t>100</w:t>
            </w:r>
          </w:p>
        </w:tc>
        <w:tc>
          <w:tcPr>
            <w:tcW w:w="0" w:type="auto"/>
            <w:shd w:val="clear" w:color="auto" w:fill="FFFFFF"/>
            <w:noWrap/>
          </w:tcPr>
          <w:p w:rsidR="00F767B6" w:rsidRDefault="00F767B6" w:rsidP="0098240A">
            <w:pPr>
              <w:jc w:val="right"/>
              <w:rPr>
                <w:sz w:val="20"/>
                <w:szCs w:val="20"/>
              </w:rPr>
            </w:pPr>
          </w:p>
        </w:tc>
        <w:tc>
          <w:tcPr>
            <w:tcW w:w="0" w:type="auto"/>
            <w:shd w:val="clear" w:color="auto" w:fill="FFFFFF"/>
          </w:tcPr>
          <w:p w:rsidR="00F767B6" w:rsidRDefault="00F767B6" w:rsidP="0098240A">
            <w:pPr>
              <w:rPr>
                <w:sz w:val="20"/>
                <w:szCs w:val="20"/>
              </w:rPr>
            </w:pPr>
          </w:p>
        </w:tc>
      </w:tr>
      <w:tr w:rsidR="00F767B6" w:rsidTr="0098240A">
        <w:trPr>
          <w:tblCellSpacing w:w="0" w:type="dxa"/>
        </w:trPr>
        <w:tc>
          <w:tcPr>
            <w:tcW w:w="0" w:type="auto"/>
            <w:shd w:val="clear" w:color="auto" w:fill="CCCCCC"/>
          </w:tcPr>
          <w:p w:rsidR="00F767B6" w:rsidRDefault="00F767B6" w:rsidP="0098240A">
            <w:pPr>
              <w:jc w:val="right"/>
              <w:rPr>
                <w:sz w:val="20"/>
                <w:szCs w:val="20"/>
              </w:rPr>
            </w:pPr>
            <w:r>
              <w:rPr>
                <w:b/>
                <w:bCs/>
                <w:sz w:val="20"/>
                <w:szCs w:val="20"/>
              </w:rPr>
              <w:t>13.</w:t>
            </w:r>
          </w:p>
        </w:tc>
        <w:tc>
          <w:tcPr>
            <w:tcW w:w="0" w:type="auto"/>
            <w:shd w:val="clear" w:color="auto" w:fill="CCCCCC"/>
          </w:tcPr>
          <w:p w:rsidR="00F767B6" w:rsidRDefault="00F767B6" w:rsidP="0098240A">
            <w:pPr>
              <w:rPr>
                <w:sz w:val="20"/>
                <w:szCs w:val="20"/>
              </w:rPr>
            </w:pPr>
            <w:r>
              <w:rPr>
                <w:sz w:val="20"/>
                <w:szCs w:val="20"/>
              </w:rPr>
              <w:t>Kuril Islands</w:t>
            </w:r>
          </w:p>
        </w:tc>
        <w:tc>
          <w:tcPr>
            <w:tcW w:w="0" w:type="auto"/>
            <w:shd w:val="clear" w:color="auto" w:fill="CCCCCC"/>
            <w:noWrap/>
          </w:tcPr>
          <w:p w:rsidR="00F767B6" w:rsidRDefault="00F767B6" w:rsidP="00F767B6">
            <w:pPr>
              <w:rPr>
                <w:sz w:val="20"/>
                <w:szCs w:val="20"/>
              </w:rPr>
            </w:pPr>
            <w:r>
              <w:rPr>
                <w:sz w:val="20"/>
                <w:szCs w:val="20"/>
              </w:rPr>
              <w:t xml:space="preserve">1963 </w:t>
            </w:r>
          </w:p>
        </w:tc>
        <w:tc>
          <w:tcPr>
            <w:tcW w:w="0" w:type="auto"/>
            <w:shd w:val="clear" w:color="auto" w:fill="CCCCCC"/>
          </w:tcPr>
          <w:p w:rsidR="00F767B6" w:rsidRDefault="00F767B6" w:rsidP="0098240A">
            <w:pPr>
              <w:jc w:val="center"/>
              <w:rPr>
                <w:sz w:val="20"/>
                <w:szCs w:val="20"/>
              </w:rPr>
            </w:pPr>
            <w:r>
              <w:rPr>
                <w:sz w:val="20"/>
                <w:szCs w:val="20"/>
              </w:rPr>
              <w:t>8.5</w:t>
            </w:r>
          </w:p>
        </w:tc>
        <w:tc>
          <w:tcPr>
            <w:tcW w:w="0" w:type="auto"/>
            <w:shd w:val="clear" w:color="auto" w:fill="CCCCCC"/>
            <w:noWrap/>
          </w:tcPr>
          <w:p w:rsidR="00F767B6" w:rsidRDefault="00F767B6" w:rsidP="0098240A">
            <w:pPr>
              <w:jc w:val="right"/>
              <w:rPr>
                <w:sz w:val="20"/>
                <w:szCs w:val="20"/>
              </w:rPr>
            </w:pPr>
          </w:p>
        </w:tc>
        <w:tc>
          <w:tcPr>
            <w:tcW w:w="0" w:type="auto"/>
            <w:shd w:val="clear" w:color="auto" w:fill="CCCCCC"/>
            <w:noWrap/>
          </w:tcPr>
          <w:p w:rsidR="00F767B6" w:rsidRDefault="00F767B6" w:rsidP="0098240A">
            <w:pPr>
              <w:jc w:val="right"/>
              <w:rPr>
                <w:sz w:val="20"/>
                <w:szCs w:val="20"/>
              </w:rPr>
            </w:pPr>
          </w:p>
        </w:tc>
        <w:tc>
          <w:tcPr>
            <w:tcW w:w="0" w:type="auto"/>
            <w:shd w:val="clear" w:color="auto" w:fill="CCCCCC"/>
          </w:tcPr>
          <w:p w:rsidR="00F767B6" w:rsidRDefault="00F767B6" w:rsidP="0098240A">
            <w:pPr>
              <w:rPr>
                <w:sz w:val="20"/>
                <w:szCs w:val="20"/>
              </w:rPr>
            </w:pPr>
          </w:p>
        </w:tc>
      </w:tr>
      <w:tr w:rsidR="00F767B6" w:rsidTr="0098240A">
        <w:trPr>
          <w:tblCellSpacing w:w="0" w:type="dxa"/>
        </w:trPr>
        <w:tc>
          <w:tcPr>
            <w:tcW w:w="0" w:type="auto"/>
            <w:gridSpan w:val="7"/>
            <w:shd w:val="clear" w:color="auto" w:fill="FFFFFF"/>
            <w:vAlign w:val="center"/>
          </w:tcPr>
          <w:p w:rsidR="00F767B6" w:rsidRDefault="00F767B6" w:rsidP="0098240A">
            <w:pPr>
              <w:jc w:val="right"/>
              <w:rPr>
                <w:sz w:val="20"/>
                <w:szCs w:val="20"/>
              </w:rPr>
            </w:pPr>
          </w:p>
        </w:tc>
      </w:tr>
    </w:tbl>
    <w:p w:rsidR="00F767B6" w:rsidRDefault="00F767B6" w:rsidP="00F767B6">
      <w:pPr>
        <w:pStyle w:val="Prrafodelista"/>
        <w:autoSpaceDE w:val="0"/>
        <w:autoSpaceDN w:val="0"/>
        <w:adjustRightInd w:val="0"/>
        <w:jc w:val="both"/>
      </w:pPr>
    </w:p>
    <w:p w:rsidR="00F767B6" w:rsidRDefault="00F767B6" w:rsidP="00F767B6">
      <w:pPr>
        <w:pStyle w:val="Prrafodelista"/>
        <w:autoSpaceDE w:val="0"/>
        <w:autoSpaceDN w:val="0"/>
        <w:adjustRightInd w:val="0"/>
        <w:jc w:val="both"/>
      </w:pPr>
      <w:r>
        <w:rPr>
          <w:noProof/>
        </w:rPr>
        <w:drawing>
          <wp:inline distT="0" distB="0" distL="0" distR="0">
            <wp:extent cx="5857875" cy="3324225"/>
            <wp:effectExtent l="19050" t="0" r="9525" b="0"/>
            <wp:docPr id="3" name="Imagen 1" descr="Largest Earthquakes in the World Sinc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st Earthquakes in the World Since 1900"/>
                    <pic:cNvPicPr>
                      <a:picLocks noChangeAspect="1" noChangeArrowheads="1"/>
                    </pic:cNvPicPr>
                  </pic:nvPicPr>
                  <pic:blipFill>
                    <a:blip r:embed="rId28"/>
                    <a:srcRect/>
                    <a:stretch>
                      <a:fillRect/>
                    </a:stretch>
                  </pic:blipFill>
                  <pic:spPr bwMode="auto">
                    <a:xfrm>
                      <a:off x="0" y="0"/>
                      <a:ext cx="5857875" cy="3324225"/>
                    </a:xfrm>
                    <a:prstGeom prst="rect">
                      <a:avLst/>
                    </a:prstGeom>
                    <a:noFill/>
                    <a:ln w="9525">
                      <a:noFill/>
                      <a:miter lim="800000"/>
                      <a:headEnd/>
                      <a:tailEnd/>
                    </a:ln>
                  </pic:spPr>
                </pic:pic>
              </a:graphicData>
            </a:graphic>
          </wp:inline>
        </w:drawing>
      </w:r>
    </w:p>
    <w:p w:rsidR="00F767B6" w:rsidRDefault="00C56A0B" w:rsidP="00F767B6">
      <w:pPr>
        <w:pStyle w:val="Prrafodelista"/>
        <w:autoSpaceDE w:val="0"/>
        <w:autoSpaceDN w:val="0"/>
        <w:adjustRightInd w:val="0"/>
        <w:jc w:val="both"/>
      </w:pPr>
      <w:r>
        <w:t xml:space="preserve">Más información en: </w:t>
      </w:r>
      <w:hyperlink r:id="rId29" w:history="1">
        <w:r w:rsidRPr="00226DD2">
          <w:rPr>
            <w:rStyle w:val="Hipervnculo"/>
          </w:rPr>
          <w:t>http://earthquake.usgs.gov/regional/world/10_largest_world.php</w:t>
        </w:r>
      </w:hyperlink>
    </w:p>
    <w:p w:rsidR="00C56A0B" w:rsidRDefault="00C56A0B" w:rsidP="00F767B6">
      <w:pPr>
        <w:pStyle w:val="Prrafodelista"/>
        <w:autoSpaceDE w:val="0"/>
        <w:autoSpaceDN w:val="0"/>
        <w:adjustRightInd w:val="0"/>
        <w:jc w:val="both"/>
      </w:pPr>
    </w:p>
    <w:p w:rsidR="004565AA" w:rsidRPr="004565AA" w:rsidRDefault="00F767B6" w:rsidP="00BF2080">
      <w:pPr>
        <w:pStyle w:val="Prrafodelista"/>
        <w:numPr>
          <w:ilvl w:val="0"/>
          <w:numId w:val="15"/>
        </w:numPr>
        <w:autoSpaceDE w:val="0"/>
        <w:autoSpaceDN w:val="0"/>
        <w:adjustRightInd w:val="0"/>
        <w:jc w:val="both"/>
      </w:pPr>
      <w:r>
        <w:t xml:space="preserve">No siempre los terremotos de mayor magnitud son los que más víctimas generan. </w:t>
      </w:r>
      <w:r w:rsidR="00551545">
        <w:t xml:space="preserve">Así, el 12 de mayo de 2008, en Sichuan, China, se produjo un terremoto de magnitud 7,9 que causó 87.652 muertos. </w:t>
      </w:r>
      <w:r>
        <w:t>¿Cómo puedes explicar este hecho?, ¿de qué depende</w:t>
      </w:r>
      <w:r w:rsidR="005C1BAE">
        <w:t>n</w:t>
      </w:r>
      <w:r>
        <w:t>, entonces los daños causados por un terremoto?</w:t>
      </w:r>
      <w:r w:rsidR="004565AA">
        <w:t xml:space="preserve"> </w:t>
      </w:r>
    </w:p>
    <w:p w:rsidR="0058289F" w:rsidRDefault="0058289F" w:rsidP="00BB6486">
      <w:pPr>
        <w:autoSpaceDE w:val="0"/>
        <w:autoSpaceDN w:val="0"/>
        <w:adjustRightInd w:val="0"/>
        <w:jc w:val="both"/>
      </w:pPr>
    </w:p>
    <w:p w:rsidR="0058289F" w:rsidRDefault="0058289F" w:rsidP="00BB6486">
      <w:pPr>
        <w:autoSpaceDE w:val="0"/>
        <w:autoSpaceDN w:val="0"/>
        <w:adjustRightInd w:val="0"/>
        <w:jc w:val="both"/>
      </w:pPr>
    </w:p>
    <w:p w:rsidR="004565AA" w:rsidRPr="00551545" w:rsidRDefault="00551545" w:rsidP="00BB6486">
      <w:pPr>
        <w:autoSpaceDE w:val="0"/>
        <w:autoSpaceDN w:val="0"/>
        <w:adjustRightInd w:val="0"/>
        <w:jc w:val="both"/>
      </w:pPr>
      <w:r w:rsidRPr="00551545">
        <w:t>Puedes encontrar los datos sobre los terremotos m</w:t>
      </w:r>
      <w:r w:rsidR="003316B8">
        <w:t>ás destructivos en</w:t>
      </w:r>
      <w:r w:rsidRPr="00551545">
        <w:t xml:space="preserve">: </w:t>
      </w:r>
      <w:hyperlink r:id="rId30" w:history="1">
        <w:r w:rsidRPr="00551545">
          <w:rPr>
            <w:rStyle w:val="Hipervnculo"/>
          </w:rPr>
          <w:t>http://earthquake.usgs.gov/regional/world/most_destructive.php</w:t>
        </w:r>
      </w:hyperlink>
    </w:p>
    <w:p w:rsidR="00551545" w:rsidRDefault="00551545" w:rsidP="00BB6486">
      <w:pPr>
        <w:autoSpaceDE w:val="0"/>
        <w:autoSpaceDN w:val="0"/>
        <w:adjustRightInd w:val="0"/>
        <w:jc w:val="both"/>
        <w:rPr>
          <w:b/>
        </w:rPr>
      </w:pPr>
    </w:p>
    <w:p w:rsidR="0058289F" w:rsidRDefault="0058289F" w:rsidP="00BB6486">
      <w:pPr>
        <w:autoSpaceDE w:val="0"/>
        <w:autoSpaceDN w:val="0"/>
        <w:adjustRightInd w:val="0"/>
        <w:jc w:val="both"/>
        <w:rPr>
          <w:b/>
          <w:bCs/>
        </w:rPr>
      </w:pPr>
      <w:r w:rsidRPr="0058289F">
        <w:rPr>
          <w:b/>
          <w:bCs/>
        </w:rPr>
        <w:t>Google Earth</w:t>
      </w:r>
      <w:r>
        <w:rPr>
          <w:b/>
          <w:bCs/>
        </w:rPr>
        <w:t xml:space="preserve"> también proporciona una excelente información</w:t>
      </w:r>
      <w:r w:rsidRPr="0058289F">
        <w:rPr>
          <w:b/>
          <w:bCs/>
        </w:rPr>
        <w:t>, sismicidad en las dos últimas semanas</w:t>
      </w:r>
      <w:r>
        <w:rPr>
          <w:b/>
          <w:bCs/>
        </w:rPr>
        <w:t xml:space="preserve"> y en el último año</w:t>
      </w:r>
      <w:r w:rsidRPr="0058289F">
        <w:rPr>
          <w:b/>
          <w:bCs/>
        </w:rPr>
        <w:t>:</w:t>
      </w:r>
    </w:p>
    <w:p w:rsidR="0058289F" w:rsidRDefault="0058289F" w:rsidP="00BB6486">
      <w:pPr>
        <w:autoSpaceDE w:val="0"/>
        <w:autoSpaceDN w:val="0"/>
        <w:adjustRightInd w:val="0"/>
        <w:jc w:val="both"/>
        <w:rPr>
          <w:b/>
        </w:rPr>
      </w:pPr>
      <w:r w:rsidRPr="0058289F">
        <w:rPr>
          <w:b/>
          <w:bCs/>
        </w:rPr>
        <w:br/>
      </w:r>
      <w:hyperlink r:id="rId31" w:history="1">
        <w:r w:rsidRPr="0058289F">
          <w:rPr>
            <w:rStyle w:val="Hipervnculo"/>
            <w:b/>
            <w:bCs/>
          </w:rPr>
          <w:t>http://</w:t>
        </w:r>
      </w:hyperlink>
      <w:hyperlink r:id="rId32" w:history="1">
        <w:r w:rsidRPr="0058289F">
          <w:rPr>
            <w:rStyle w:val="Hipervnculo"/>
            <w:b/>
            <w:bCs/>
          </w:rPr>
          <w:t>www.emsc-csem.org/index.php?page=current&amp;sub=ge</w:t>
        </w:r>
      </w:hyperlink>
    </w:p>
    <w:p w:rsidR="0058289F" w:rsidRDefault="0058289F" w:rsidP="00BB6486">
      <w:pPr>
        <w:autoSpaceDE w:val="0"/>
        <w:autoSpaceDN w:val="0"/>
        <w:adjustRightInd w:val="0"/>
        <w:jc w:val="both"/>
        <w:rPr>
          <w:b/>
        </w:rPr>
      </w:pPr>
    </w:p>
    <w:p w:rsidR="0058289F" w:rsidRPr="00DF603D" w:rsidRDefault="00DF603D" w:rsidP="00BB6486">
      <w:pPr>
        <w:autoSpaceDE w:val="0"/>
        <w:autoSpaceDN w:val="0"/>
        <w:adjustRightInd w:val="0"/>
        <w:jc w:val="both"/>
      </w:pPr>
      <w:r>
        <w:rPr>
          <w:b/>
        </w:rPr>
        <w:t xml:space="preserve">Mediterráneo: </w:t>
      </w:r>
      <w:r w:rsidRPr="00DF603D">
        <w:t>Centro sismológico del Mediterráneo:</w:t>
      </w:r>
    </w:p>
    <w:p w:rsidR="00DF603D" w:rsidRDefault="00F61116" w:rsidP="00BB6486">
      <w:pPr>
        <w:autoSpaceDE w:val="0"/>
        <w:autoSpaceDN w:val="0"/>
        <w:adjustRightInd w:val="0"/>
        <w:jc w:val="both"/>
      </w:pPr>
      <w:hyperlink r:id="rId33" w:history="1">
        <w:r w:rsidR="00DF603D" w:rsidRPr="00CF7AA1">
          <w:rPr>
            <w:rStyle w:val="Hipervnculo"/>
          </w:rPr>
          <w:t>http://www.emsc-csem.org/index.php?page=homeç</w:t>
        </w:r>
      </w:hyperlink>
    </w:p>
    <w:p w:rsidR="00DF603D" w:rsidRDefault="00DF603D" w:rsidP="00BB6486">
      <w:pPr>
        <w:autoSpaceDE w:val="0"/>
        <w:autoSpaceDN w:val="0"/>
        <w:adjustRightInd w:val="0"/>
        <w:jc w:val="both"/>
        <w:rPr>
          <w:b/>
        </w:rPr>
      </w:pPr>
    </w:p>
    <w:p w:rsidR="00DF603D" w:rsidRDefault="00DF603D" w:rsidP="00BB6486">
      <w:pPr>
        <w:autoSpaceDE w:val="0"/>
        <w:autoSpaceDN w:val="0"/>
        <w:adjustRightInd w:val="0"/>
        <w:jc w:val="both"/>
        <w:rPr>
          <w:b/>
        </w:rPr>
      </w:pPr>
    </w:p>
    <w:p w:rsidR="0058289F" w:rsidRDefault="00D464FC">
      <w:pPr>
        <w:spacing w:after="200" w:line="276" w:lineRule="auto"/>
        <w:rPr>
          <w:b/>
        </w:rPr>
      </w:pPr>
      <w:r>
        <w:rPr>
          <w:b/>
        </w:rPr>
        <w:t xml:space="preserve">En España: </w:t>
      </w:r>
    </w:p>
    <w:p w:rsidR="00D464FC" w:rsidRDefault="00F61116">
      <w:pPr>
        <w:spacing w:after="200" w:line="276" w:lineRule="auto"/>
        <w:rPr>
          <w:b/>
        </w:rPr>
      </w:pPr>
      <w:hyperlink r:id="rId34" w:history="1">
        <w:r w:rsidR="00D464FC" w:rsidRPr="00226DD2">
          <w:rPr>
            <w:rStyle w:val="Hipervnculo"/>
            <w:b/>
          </w:rPr>
          <w:t>http://www.ign.es/ign/es/IGN/Sismologia10Espana.jsp</w:t>
        </w:r>
      </w:hyperlink>
    </w:p>
    <w:p w:rsidR="00D464FC" w:rsidRDefault="00D464FC">
      <w:pPr>
        <w:spacing w:after="200" w:line="276" w:lineRule="auto"/>
        <w:rPr>
          <w:b/>
        </w:rPr>
      </w:pPr>
    </w:p>
    <w:p w:rsidR="00D464FC" w:rsidRDefault="00D464FC">
      <w:pPr>
        <w:spacing w:after="200" w:line="276" w:lineRule="auto"/>
        <w:rPr>
          <w:b/>
        </w:rPr>
      </w:pPr>
    </w:p>
    <w:p w:rsidR="003316B8" w:rsidRDefault="004565AA" w:rsidP="00BB6486">
      <w:pPr>
        <w:autoSpaceDE w:val="0"/>
        <w:autoSpaceDN w:val="0"/>
        <w:adjustRightInd w:val="0"/>
        <w:jc w:val="both"/>
        <w:rPr>
          <w:b/>
        </w:rPr>
      </w:pPr>
      <w:r>
        <w:rPr>
          <w:b/>
        </w:rPr>
        <w:lastRenderedPageBreak/>
        <w:t xml:space="preserve">A.05. </w:t>
      </w:r>
      <w:r w:rsidR="00BB6486" w:rsidRPr="006B18A7">
        <w:rPr>
          <w:b/>
        </w:rPr>
        <w:t>¿</w:t>
      </w:r>
      <w:r w:rsidR="00BB6486">
        <w:rPr>
          <w:b/>
        </w:rPr>
        <w:t>Puede producirse un te</w:t>
      </w:r>
      <w:r w:rsidR="003316B8">
        <w:rPr>
          <w:b/>
        </w:rPr>
        <w:t>rremoto en mi ciudad?</w:t>
      </w:r>
    </w:p>
    <w:p w:rsidR="00D270BD" w:rsidRDefault="00D270BD" w:rsidP="00BB6486">
      <w:pPr>
        <w:autoSpaceDE w:val="0"/>
        <w:autoSpaceDN w:val="0"/>
        <w:adjustRightInd w:val="0"/>
        <w:jc w:val="both"/>
      </w:pPr>
      <w:r>
        <w:t xml:space="preserve">a) </w:t>
      </w:r>
      <w:r w:rsidR="0058289F">
        <w:t>¿Está Galicia en un l</w:t>
      </w:r>
      <w:r>
        <w:t>ímite de placa?</w:t>
      </w:r>
    </w:p>
    <w:p w:rsidR="003316B8" w:rsidRPr="003316B8" w:rsidRDefault="00D270BD" w:rsidP="00BB6486">
      <w:pPr>
        <w:autoSpaceDE w:val="0"/>
        <w:autoSpaceDN w:val="0"/>
        <w:adjustRightInd w:val="0"/>
        <w:jc w:val="both"/>
      </w:pPr>
      <w:r>
        <w:t>b)</w:t>
      </w:r>
      <w:r w:rsidR="0058289F">
        <w:t xml:space="preserve"> ¿Entonces por qué ocurren terremotos?</w:t>
      </w:r>
      <w:r>
        <w:t xml:space="preserve">, ¿En dónde </w:t>
      </w:r>
      <w:r w:rsidR="00937CBC">
        <w:t xml:space="preserve">pueden </w:t>
      </w:r>
      <w:r>
        <w:t>ocurr</w:t>
      </w:r>
      <w:r w:rsidR="00937CBC">
        <w:t>ir</w:t>
      </w:r>
      <w:r>
        <w:t>?</w:t>
      </w:r>
      <w:r w:rsidR="00937CBC">
        <w:t xml:space="preserve"> Busca información sobre esta cuestión.</w:t>
      </w:r>
    </w:p>
    <w:p w:rsidR="0058289F" w:rsidRPr="0058289F" w:rsidRDefault="0058289F" w:rsidP="00AE7D75">
      <w:pPr>
        <w:framePr w:w="9943" w:h="3901" w:hSpace="141" w:wrap="around" w:vAnchor="text" w:hAnchor="page" w:x="1075" w:y="7"/>
        <w:pBdr>
          <w:top w:val="single" w:sz="6" w:space="1" w:color="auto"/>
          <w:left w:val="single" w:sz="6" w:space="1" w:color="auto"/>
          <w:bottom w:val="single" w:sz="6" w:space="1" w:color="auto"/>
          <w:right w:val="single" w:sz="6" w:space="1" w:color="auto"/>
        </w:pBdr>
        <w:spacing w:before="100" w:beforeAutospacing="1" w:after="100" w:afterAutospacing="1"/>
        <w:outlineLvl w:val="0"/>
        <w:rPr>
          <w:b/>
          <w:bCs/>
          <w:kern w:val="36"/>
          <w:sz w:val="28"/>
          <w:szCs w:val="28"/>
        </w:rPr>
      </w:pPr>
      <w:r w:rsidRPr="0058289F">
        <w:rPr>
          <w:b/>
          <w:bCs/>
          <w:kern w:val="36"/>
          <w:sz w:val="28"/>
          <w:szCs w:val="28"/>
        </w:rPr>
        <w:t>Un terremoto de 5,1 grados provoca momentos de pánico en Galicia, aunque no causa daños graves</w:t>
      </w:r>
    </w:p>
    <w:p w:rsidR="0058289F" w:rsidRPr="0058289F" w:rsidRDefault="0058289F" w:rsidP="00AE7D75">
      <w:pPr>
        <w:framePr w:w="9943" w:h="3901" w:hSpace="141" w:wrap="around" w:vAnchor="text" w:hAnchor="page" w:x="1075" w:y="7"/>
        <w:pBdr>
          <w:top w:val="single" w:sz="6" w:space="1" w:color="auto"/>
          <w:left w:val="single" w:sz="6" w:space="1" w:color="auto"/>
          <w:bottom w:val="single" w:sz="6" w:space="1" w:color="auto"/>
          <w:right w:val="single" w:sz="6" w:space="1" w:color="auto"/>
        </w:pBdr>
        <w:spacing w:before="100" w:beforeAutospacing="1" w:after="100" w:afterAutospacing="1"/>
        <w:outlineLvl w:val="2"/>
        <w:rPr>
          <w:b/>
          <w:bCs/>
          <w:sz w:val="22"/>
          <w:szCs w:val="22"/>
        </w:rPr>
      </w:pPr>
      <w:r w:rsidRPr="0058289F">
        <w:rPr>
          <w:b/>
          <w:bCs/>
          <w:sz w:val="22"/>
          <w:szCs w:val="22"/>
        </w:rPr>
        <w:t xml:space="preserve">El seísmo, que deja un muerto por infarto, se percibió en Portugal, Asturias, Castilla y León y Madrid </w:t>
      </w:r>
    </w:p>
    <w:p w:rsidR="0058289F" w:rsidRPr="0058289F" w:rsidRDefault="0058289F" w:rsidP="00AE7D75">
      <w:pPr>
        <w:framePr w:w="9943" w:h="3901" w:hSpace="141" w:wrap="around" w:vAnchor="text" w:hAnchor="page" w:x="1075" w:y="7"/>
        <w:pBdr>
          <w:top w:val="single" w:sz="6" w:space="1" w:color="auto"/>
          <w:left w:val="single" w:sz="6" w:space="1" w:color="auto"/>
          <w:bottom w:val="single" w:sz="6" w:space="1" w:color="auto"/>
          <w:right w:val="single" w:sz="6" w:space="1" w:color="auto"/>
        </w:pBdr>
        <w:spacing w:before="100" w:beforeAutospacing="1" w:after="100" w:afterAutospacing="1"/>
        <w:rPr>
          <w:sz w:val="20"/>
          <w:szCs w:val="20"/>
        </w:rPr>
      </w:pPr>
      <w:r w:rsidRPr="0058289F">
        <w:rPr>
          <w:b/>
          <w:bCs/>
          <w:sz w:val="20"/>
          <w:szCs w:val="20"/>
        </w:rPr>
        <w:t>X. HERMIDA / P. CARBAJO</w:t>
      </w:r>
      <w:r w:rsidRPr="0058289F">
        <w:rPr>
          <w:sz w:val="20"/>
          <w:szCs w:val="20"/>
        </w:rPr>
        <w:t xml:space="preserve"> </w:t>
      </w:r>
      <w:r w:rsidRPr="0058289F">
        <w:rPr>
          <w:i/>
          <w:iCs/>
          <w:sz w:val="20"/>
          <w:szCs w:val="20"/>
        </w:rPr>
        <w:t xml:space="preserve">- Santiago / Vigo - </w:t>
      </w:r>
      <w:r w:rsidRPr="0058289F">
        <w:rPr>
          <w:sz w:val="20"/>
          <w:szCs w:val="20"/>
        </w:rPr>
        <w:t xml:space="preserve">23/05/1997 </w:t>
      </w:r>
    </w:p>
    <w:p w:rsidR="0058289F" w:rsidRPr="0058289F" w:rsidRDefault="0058289F" w:rsidP="00AE7D75">
      <w:pPr>
        <w:framePr w:w="9943" w:h="3901" w:hSpace="141" w:wrap="around" w:vAnchor="text" w:hAnchor="page" w:x="1075" w:y="7"/>
        <w:pBdr>
          <w:top w:val="single" w:sz="6" w:space="1" w:color="auto"/>
          <w:left w:val="single" w:sz="6" w:space="1" w:color="auto"/>
          <w:bottom w:val="single" w:sz="6" w:space="1" w:color="auto"/>
          <w:right w:val="single" w:sz="6" w:space="1" w:color="auto"/>
        </w:pBdr>
        <w:spacing w:before="100" w:beforeAutospacing="1" w:after="100" w:afterAutospacing="1"/>
        <w:rPr>
          <w:sz w:val="18"/>
          <w:szCs w:val="18"/>
        </w:rPr>
      </w:pPr>
      <w:r w:rsidRPr="0058289F">
        <w:rPr>
          <w:sz w:val="18"/>
          <w:szCs w:val="18"/>
        </w:rPr>
        <w:t xml:space="preserve">Miles de gallegos pasaron la madrugada de ayer en la calle después de un temblor de tierra que sembró el miedo y el desconcierto en toda la comunidad a las dos menos diez. El seísmo, de intensidad de 5,1 grados en la escala de Richter, se percibió en Portugal, Asturias, Castilla y León, Madrid e incluso en algunas provincias andaluzas. El epicentro se localizó entre las poblaciones lucenses de Sarria, Triacastela y Becerreá, donde estos fenómenos se repiten desde hace dos años. No hubo daños personales directamente causados por el terremoto, aunque un hombre murió de infarto en Sarria mientras trataba de pasar el  mal trago en la calle. Según las primeras estimaciones, los daños materiales son de escasa consideración. </w:t>
      </w:r>
    </w:p>
    <w:p w:rsidR="00D270BD" w:rsidRDefault="00D270BD" w:rsidP="00BB6486">
      <w:pPr>
        <w:autoSpaceDE w:val="0"/>
        <w:autoSpaceDN w:val="0"/>
        <w:adjustRightInd w:val="0"/>
        <w:jc w:val="both"/>
      </w:pPr>
    </w:p>
    <w:p w:rsidR="00937CBC" w:rsidRDefault="00F61116" w:rsidP="00BB6486">
      <w:pPr>
        <w:autoSpaceDE w:val="0"/>
        <w:autoSpaceDN w:val="0"/>
        <w:adjustRightInd w:val="0"/>
        <w:jc w:val="both"/>
      </w:pPr>
      <w:r w:rsidRPr="00F61116">
        <w:rPr>
          <w:noProof/>
          <w:color w:val="FF0000"/>
        </w:rPr>
        <w:pict>
          <v:shape id="_x0000_s1034" type="#_x0000_t32" style="position:absolute;left:0;text-align:left;margin-left:408.3pt;margin-top:7.1pt;width:100.5pt;height:34.5pt;flip:x;z-index:251666432" o:connectortype="straight" strokecolor="#548dd4 [1951]" strokeweight="3pt">
            <v:stroke endarrow="block"/>
          </v:shape>
        </w:pict>
      </w:r>
      <w:r w:rsidR="00937CBC">
        <w:rPr>
          <w:noProof/>
        </w:rPr>
        <w:drawing>
          <wp:inline distT="0" distB="0" distL="0" distR="0">
            <wp:extent cx="5724525" cy="1428750"/>
            <wp:effectExtent l="19050" t="0" r="9525" b="0"/>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l="3110" t="12646" r="3421" b="58170"/>
                    <a:stretch>
                      <a:fillRect/>
                    </a:stretch>
                  </pic:blipFill>
                  <pic:spPr bwMode="auto">
                    <a:xfrm>
                      <a:off x="0" y="0"/>
                      <a:ext cx="5724525" cy="1428750"/>
                    </a:xfrm>
                    <a:prstGeom prst="rect">
                      <a:avLst/>
                    </a:prstGeom>
                    <a:noFill/>
                    <a:ln w="9525">
                      <a:noFill/>
                      <a:miter lim="800000"/>
                      <a:headEnd/>
                      <a:tailEnd/>
                    </a:ln>
                  </pic:spPr>
                </pic:pic>
              </a:graphicData>
            </a:graphic>
          </wp:inline>
        </w:drawing>
      </w:r>
    </w:p>
    <w:p w:rsidR="00937CBC" w:rsidRDefault="00937CBC" w:rsidP="00BB6486">
      <w:pPr>
        <w:autoSpaceDE w:val="0"/>
        <w:autoSpaceDN w:val="0"/>
        <w:adjustRightInd w:val="0"/>
        <w:jc w:val="both"/>
      </w:pPr>
    </w:p>
    <w:p w:rsidR="00937CBC" w:rsidRDefault="00937CBC" w:rsidP="00BB6486">
      <w:pPr>
        <w:autoSpaceDE w:val="0"/>
        <w:autoSpaceDN w:val="0"/>
        <w:adjustRightInd w:val="0"/>
        <w:jc w:val="both"/>
      </w:pPr>
    </w:p>
    <w:p w:rsidR="00937CBC" w:rsidRDefault="00937CBC" w:rsidP="00BB6486">
      <w:pPr>
        <w:autoSpaceDE w:val="0"/>
        <w:autoSpaceDN w:val="0"/>
        <w:adjustRightInd w:val="0"/>
        <w:jc w:val="both"/>
      </w:pPr>
      <w:r>
        <w:rPr>
          <w:noProof/>
        </w:rPr>
        <w:drawing>
          <wp:inline distT="0" distB="0" distL="0" distR="0">
            <wp:extent cx="5029200" cy="3505200"/>
            <wp:effectExtent l="19050" t="0" r="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l="8062" t="17795" r="25422" b="24252"/>
                    <a:stretch>
                      <a:fillRect/>
                    </a:stretch>
                  </pic:blipFill>
                  <pic:spPr bwMode="auto">
                    <a:xfrm>
                      <a:off x="0" y="0"/>
                      <a:ext cx="5029200" cy="3505200"/>
                    </a:xfrm>
                    <a:prstGeom prst="rect">
                      <a:avLst/>
                    </a:prstGeom>
                    <a:noFill/>
                    <a:ln w="9525">
                      <a:noFill/>
                      <a:miter lim="800000"/>
                      <a:headEnd/>
                      <a:tailEnd/>
                    </a:ln>
                  </pic:spPr>
                </pic:pic>
              </a:graphicData>
            </a:graphic>
          </wp:inline>
        </w:drawing>
      </w:r>
    </w:p>
    <w:p w:rsidR="00C6675C" w:rsidRDefault="00C6675C" w:rsidP="00BB6486">
      <w:pPr>
        <w:autoSpaceDE w:val="0"/>
        <w:autoSpaceDN w:val="0"/>
        <w:adjustRightInd w:val="0"/>
        <w:jc w:val="both"/>
      </w:pPr>
    </w:p>
    <w:p w:rsidR="00937CBC" w:rsidRDefault="00937CBC" w:rsidP="00BB6486">
      <w:pPr>
        <w:autoSpaceDE w:val="0"/>
        <w:autoSpaceDN w:val="0"/>
        <w:adjustRightInd w:val="0"/>
        <w:jc w:val="both"/>
      </w:pPr>
    </w:p>
    <w:p w:rsidR="00BB6486" w:rsidRPr="003316B8" w:rsidRDefault="003316B8" w:rsidP="003316B8">
      <w:pPr>
        <w:pStyle w:val="Prrafodelista"/>
        <w:numPr>
          <w:ilvl w:val="0"/>
          <w:numId w:val="16"/>
        </w:numPr>
        <w:autoSpaceDE w:val="0"/>
        <w:autoSpaceDN w:val="0"/>
        <w:adjustRightInd w:val="0"/>
        <w:jc w:val="both"/>
        <w:rPr>
          <w:b/>
        </w:rPr>
      </w:pPr>
      <w:r>
        <w:rPr>
          <w:b/>
        </w:rPr>
        <w:lastRenderedPageBreak/>
        <w:t xml:space="preserve">06. </w:t>
      </w:r>
      <w:r w:rsidR="00BB6486" w:rsidRPr="003316B8">
        <w:rPr>
          <w:b/>
        </w:rPr>
        <w:t xml:space="preserve"> ¿</w:t>
      </w:r>
      <w:r>
        <w:rPr>
          <w:b/>
        </w:rPr>
        <w:t>D</w:t>
      </w:r>
      <w:r w:rsidR="00BB6486" w:rsidRPr="003316B8">
        <w:rPr>
          <w:b/>
        </w:rPr>
        <w:t>e qué magnitud máxima</w:t>
      </w:r>
      <w:r>
        <w:rPr>
          <w:b/>
        </w:rPr>
        <w:t xml:space="preserve"> pueden ser los terremotos en España</w:t>
      </w:r>
      <w:r w:rsidR="00BB6486" w:rsidRPr="003316B8">
        <w:rPr>
          <w:b/>
        </w:rPr>
        <w:t>?</w:t>
      </w:r>
    </w:p>
    <w:p w:rsidR="00C565D2" w:rsidRDefault="00C565D2" w:rsidP="00C565D2">
      <w:pPr>
        <w:ind w:left="1440"/>
        <w:rPr>
          <w:sz w:val="20"/>
          <w:szCs w:val="20"/>
        </w:rPr>
      </w:pPr>
    </w:p>
    <w:p w:rsidR="00BD3644" w:rsidRDefault="00D270BD">
      <w:pPr>
        <w:spacing w:after="200" w:line="276" w:lineRule="auto"/>
        <w:rPr>
          <w:sz w:val="20"/>
          <w:szCs w:val="20"/>
        </w:rPr>
      </w:pPr>
      <w:r w:rsidRPr="00D270BD">
        <w:rPr>
          <w:noProof/>
          <w:sz w:val="20"/>
          <w:szCs w:val="20"/>
        </w:rPr>
        <w:drawing>
          <wp:inline distT="0" distB="0" distL="0" distR="0">
            <wp:extent cx="5048250" cy="3400425"/>
            <wp:effectExtent l="19050" t="0" r="0" b="0"/>
            <wp:docPr id="5" name="Imagen 1"/>
            <wp:cNvGraphicFramePr/>
            <a:graphic xmlns:a="http://schemas.openxmlformats.org/drawingml/2006/main">
              <a:graphicData uri="http://schemas.openxmlformats.org/drawingml/2006/picture">
                <pic:pic xmlns:pic="http://schemas.openxmlformats.org/drawingml/2006/picture">
                  <pic:nvPicPr>
                    <pic:cNvPr id="29698" name="Picture 2"/>
                    <pic:cNvPicPr>
                      <a:picLocks noGrp="1" noChangeAspect="1" noChangeArrowheads="1"/>
                    </pic:cNvPicPr>
                  </pic:nvPicPr>
                  <pic:blipFill>
                    <a:blip r:embed="rId37"/>
                    <a:srcRect l="12838" t="7500" r="16161" b="24919"/>
                    <a:stretch>
                      <a:fillRect/>
                    </a:stretch>
                  </pic:blipFill>
                  <pic:spPr bwMode="auto">
                    <a:xfrm>
                      <a:off x="0" y="0"/>
                      <a:ext cx="5048250" cy="3400425"/>
                    </a:xfrm>
                    <a:prstGeom prst="rect">
                      <a:avLst/>
                    </a:prstGeom>
                    <a:noFill/>
                    <a:ln w="9525">
                      <a:noFill/>
                      <a:miter lim="800000"/>
                      <a:headEnd/>
                      <a:tailEnd/>
                    </a:ln>
                    <a:effectLst/>
                  </pic:spPr>
                </pic:pic>
              </a:graphicData>
            </a:graphic>
          </wp:inline>
        </w:drawing>
      </w:r>
    </w:p>
    <w:tbl>
      <w:tblPr>
        <w:tblStyle w:val="Tablaconcuadrcula"/>
        <w:tblW w:w="10786" w:type="dxa"/>
        <w:tblLook w:val="04A0"/>
      </w:tblPr>
      <w:tblGrid>
        <w:gridCol w:w="8076"/>
        <w:gridCol w:w="2710"/>
      </w:tblGrid>
      <w:tr w:rsidR="00D464FC" w:rsidTr="006251B2">
        <w:tc>
          <w:tcPr>
            <w:tcW w:w="8076" w:type="dxa"/>
          </w:tcPr>
          <w:p w:rsidR="00D464FC" w:rsidRDefault="00D464FC">
            <w:pPr>
              <w:spacing w:after="200" w:line="276" w:lineRule="auto"/>
            </w:pPr>
            <w:r>
              <w:rPr>
                <w:noProof/>
              </w:rPr>
              <w:drawing>
                <wp:inline distT="0" distB="0" distL="0" distR="0">
                  <wp:extent cx="4962525" cy="3508505"/>
                  <wp:effectExtent l="19050" t="0" r="9525" b="0"/>
                  <wp:docPr id="19" name="Imagen 19" descr="http://www.inforiesgos.es/es/riesgos/naturales/terremotos/peligros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nforiesgos.es/es/riesgos/naturales/terremotos/peligrosidad.jpg"/>
                          <pic:cNvPicPr>
                            <a:picLocks noChangeAspect="1" noChangeArrowheads="1"/>
                          </pic:cNvPicPr>
                        </pic:nvPicPr>
                        <pic:blipFill>
                          <a:blip r:embed="rId38"/>
                          <a:srcRect/>
                          <a:stretch>
                            <a:fillRect/>
                          </a:stretch>
                        </pic:blipFill>
                        <pic:spPr bwMode="auto">
                          <a:xfrm>
                            <a:off x="0" y="0"/>
                            <a:ext cx="4962525" cy="3508505"/>
                          </a:xfrm>
                          <a:prstGeom prst="rect">
                            <a:avLst/>
                          </a:prstGeom>
                          <a:noFill/>
                          <a:ln w="9525">
                            <a:noFill/>
                            <a:miter lim="800000"/>
                            <a:headEnd/>
                            <a:tailEnd/>
                          </a:ln>
                        </pic:spPr>
                      </pic:pic>
                    </a:graphicData>
                  </a:graphic>
                </wp:inline>
              </w:drawing>
            </w:r>
          </w:p>
        </w:tc>
        <w:tc>
          <w:tcPr>
            <w:tcW w:w="2710" w:type="dxa"/>
          </w:tcPr>
          <w:tbl>
            <w:tblPr>
              <w:tblW w:w="1815"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017"/>
              <w:gridCol w:w="1461"/>
            </w:tblGrid>
            <w:tr w:rsidR="00D464FC" w:rsidTr="0098240A">
              <w:trPr>
                <w:tblCellSpacing w:w="15" w:type="dxa"/>
              </w:trPr>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jc w:val="center"/>
                    <w:rPr>
                      <w:sz w:val="20"/>
                      <w:szCs w:val="20"/>
                    </w:rPr>
                  </w:pPr>
                  <w:r w:rsidRPr="008A2B43">
                    <w:rPr>
                      <w:rStyle w:val="Textoennegrita"/>
                      <w:sz w:val="20"/>
                      <w:szCs w:val="20"/>
                    </w:rPr>
                    <w:t>Intensidad EMS</w:t>
                  </w:r>
                </w:p>
              </w:tc>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pStyle w:val="NormalWeb"/>
                    <w:jc w:val="center"/>
                    <w:rPr>
                      <w:sz w:val="20"/>
                      <w:szCs w:val="20"/>
                    </w:rPr>
                  </w:pPr>
                  <w:r>
                    <w:rPr>
                      <w:rStyle w:val="Textoennegrita"/>
                      <w:sz w:val="20"/>
                      <w:szCs w:val="20"/>
                    </w:rPr>
                    <w:t>Efectos</w:t>
                  </w:r>
                </w:p>
              </w:tc>
            </w:tr>
            <w:tr w:rsidR="00D464FC" w:rsidTr="0098240A">
              <w:trPr>
                <w:tblCellSpacing w:w="15" w:type="dxa"/>
              </w:trPr>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pStyle w:val="NormalWeb"/>
                    <w:jc w:val="center"/>
                    <w:rPr>
                      <w:sz w:val="20"/>
                      <w:szCs w:val="20"/>
                    </w:rPr>
                  </w:pPr>
                  <w:r w:rsidRPr="008A2B43">
                    <w:rPr>
                      <w:rStyle w:val="Textoennegrita"/>
                      <w:sz w:val="20"/>
                      <w:szCs w:val="20"/>
                    </w:rPr>
                    <w:t>I</w:t>
                  </w:r>
                </w:p>
              </w:tc>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rPr>
                      <w:sz w:val="20"/>
                      <w:szCs w:val="20"/>
                    </w:rPr>
                  </w:pPr>
                  <w:r w:rsidRPr="008A2B43">
                    <w:rPr>
                      <w:rStyle w:val="Textoennegrita"/>
                      <w:sz w:val="20"/>
                      <w:szCs w:val="20"/>
                    </w:rPr>
                    <w:t>No sensible</w:t>
                  </w:r>
                </w:p>
              </w:tc>
            </w:tr>
            <w:tr w:rsidR="00D464FC" w:rsidTr="0098240A">
              <w:trPr>
                <w:tblCellSpacing w:w="15" w:type="dxa"/>
              </w:trPr>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jc w:val="center"/>
                    <w:rPr>
                      <w:sz w:val="20"/>
                      <w:szCs w:val="20"/>
                    </w:rPr>
                  </w:pPr>
                  <w:r w:rsidRPr="008A2B43">
                    <w:rPr>
                      <w:rStyle w:val="Textoennegrita"/>
                      <w:sz w:val="20"/>
                      <w:szCs w:val="20"/>
                    </w:rPr>
                    <w:t>II</w:t>
                  </w:r>
                </w:p>
              </w:tc>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rPr>
                      <w:sz w:val="20"/>
                      <w:szCs w:val="20"/>
                    </w:rPr>
                  </w:pPr>
                  <w:r w:rsidRPr="008A2B43">
                    <w:rPr>
                      <w:rStyle w:val="Textoennegrita"/>
                      <w:sz w:val="20"/>
                      <w:szCs w:val="20"/>
                    </w:rPr>
                    <w:t>Sensible levemente</w:t>
                  </w:r>
                </w:p>
              </w:tc>
            </w:tr>
            <w:tr w:rsidR="00D464FC" w:rsidTr="0098240A">
              <w:trPr>
                <w:tblCellSpacing w:w="15" w:type="dxa"/>
              </w:trPr>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jc w:val="center"/>
                    <w:rPr>
                      <w:sz w:val="20"/>
                      <w:szCs w:val="20"/>
                    </w:rPr>
                  </w:pPr>
                  <w:r w:rsidRPr="008A2B43">
                    <w:rPr>
                      <w:rStyle w:val="Textoennegrita"/>
                      <w:sz w:val="20"/>
                      <w:szCs w:val="20"/>
                    </w:rPr>
                    <w:t>III</w:t>
                  </w:r>
                </w:p>
              </w:tc>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rPr>
                      <w:sz w:val="20"/>
                      <w:szCs w:val="20"/>
                    </w:rPr>
                  </w:pPr>
                  <w:r w:rsidRPr="008A2B43">
                    <w:rPr>
                      <w:rStyle w:val="Textoennegrita"/>
                      <w:sz w:val="20"/>
                      <w:szCs w:val="20"/>
                    </w:rPr>
                    <w:t>Débil</w:t>
                  </w:r>
                </w:p>
              </w:tc>
            </w:tr>
            <w:tr w:rsidR="00D464FC" w:rsidTr="0098240A">
              <w:trPr>
                <w:tblCellSpacing w:w="15" w:type="dxa"/>
              </w:trPr>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jc w:val="center"/>
                    <w:rPr>
                      <w:sz w:val="20"/>
                      <w:szCs w:val="20"/>
                    </w:rPr>
                  </w:pPr>
                  <w:r w:rsidRPr="008A2B43">
                    <w:rPr>
                      <w:rStyle w:val="Textoennegrita"/>
                      <w:sz w:val="20"/>
                      <w:szCs w:val="20"/>
                    </w:rPr>
                    <w:t>IV</w:t>
                  </w:r>
                </w:p>
              </w:tc>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rPr>
                      <w:sz w:val="20"/>
                      <w:szCs w:val="20"/>
                    </w:rPr>
                  </w:pPr>
                  <w:r w:rsidRPr="008A2B43">
                    <w:rPr>
                      <w:rStyle w:val="Textoennegrita"/>
                      <w:sz w:val="20"/>
                      <w:szCs w:val="20"/>
                    </w:rPr>
                    <w:t>Observado</w:t>
                  </w:r>
                </w:p>
                <w:p w:rsidR="00D464FC" w:rsidRPr="008A2B43" w:rsidRDefault="00D464FC" w:rsidP="0098240A">
                  <w:pPr>
                    <w:pStyle w:val="NormalWeb"/>
                    <w:rPr>
                      <w:sz w:val="20"/>
                      <w:szCs w:val="20"/>
                    </w:rPr>
                  </w:pPr>
                  <w:r w:rsidRPr="008A2B43">
                    <w:rPr>
                      <w:rStyle w:val="Textoennegrita"/>
                      <w:sz w:val="20"/>
                      <w:szCs w:val="20"/>
                    </w:rPr>
                    <w:t>ampliamente</w:t>
                  </w:r>
                </w:p>
              </w:tc>
            </w:tr>
            <w:tr w:rsidR="00D464FC" w:rsidTr="0098240A">
              <w:trPr>
                <w:tblCellSpacing w:w="15" w:type="dxa"/>
              </w:trPr>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jc w:val="center"/>
                    <w:rPr>
                      <w:sz w:val="20"/>
                      <w:szCs w:val="20"/>
                    </w:rPr>
                  </w:pPr>
                  <w:r w:rsidRPr="008A2B43">
                    <w:rPr>
                      <w:rStyle w:val="Textoennegrita"/>
                      <w:sz w:val="20"/>
                      <w:szCs w:val="20"/>
                    </w:rPr>
                    <w:t>V</w:t>
                  </w:r>
                </w:p>
              </w:tc>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rPr>
                      <w:sz w:val="20"/>
                      <w:szCs w:val="20"/>
                    </w:rPr>
                  </w:pPr>
                  <w:r w:rsidRPr="008A2B43">
                    <w:rPr>
                      <w:rStyle w:val="Textoennegrita"/>
                      <w:sz w:val="20"/>
                      <w:szCs w:val="20"/>
                    </w:rPr>
                    <w:t>Fuerte</w:t>
                  </w:r>
                </w:p>
              </w:tc>
            </w:tr>
            <w:tr w:rsidR="00D464FC" w:rsidTr="0098240A">
              <w:trPr>
                <w:tblCellSpacing w:w="15" w:type="dxa"/>
              </w:trPr>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jc w:val="center"/>
                    <w:rPr>
                      <w:sz w:val="20"/>
                      <w:szCs w:val="20"/>
                    </w:rPr>
                  </w:pPr>
                  <w:r w:rsidRPr="008A2B43">
                    <w:rPr>
                      <w:rStyle w:val="Textoennegrita"/>
                      <w:sz w:val="20"/>
                      <w:szCs w:val="20"/>
                    </w:rPr>
                    <w:t>VI</w:t>
                  </w:r>
                </w:p>
              </w:tc>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rPr>
                      <w:sz w:val="20"/>
                      <w:szCs w:val="20"/>
                    </w:rPr>
                  </w:pPr>
                  <w:r w:rsidRPr="008A2B43">
                    <w:rPr>
                      <w:rStyle w:val="Textoennegrita"/>
                      <w:sz w:val="20"/>
                      <w:szCs w:val="20"/>
                    </w:rPr>
                    <w:t>Causa Daños leves</w:t>
                  </w:r>
                </w:p>
              </w:tc>
            </w:tr>
            <w:tr w:rsidR="00D464FC" w:rsidTr="0098240A">
              <w:trPr>
                <w:tblCellSpacing w:w="15" w:type="dxa"/>
              </w:trPr>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jc w:val="center"/>
                    <w:rPr>
                      <w:sz w:val="20"/>
                      <w:szCs w:val="20"/>
                    </w:rPr>
                  </w:pPr>
                  <w:r w:rsidRPr="008A2B43">
                    <w:rPr>
                      <w:rStyle w:val="Textoennegrita"/>
                      <w:sz w:val="20"/>
                      <w:szCs w:val="20"/>
                    </w:rPr>
                    <w:t>VII</w:t>
                  </w:r>
                </w:p>
              </w:tc>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rPr>
                      <w:sz w:val="20"/>
                      <w:szCs w:val="20"/>
                    </w:rPr>
                  </w:pPr>
                  <w:r w:rsidRPr="008A2B43">
                    <w:rPr>
                      <w:rStyle w:val="Textoennegrita"/>
                      <w:sz w:val="20"/>
                      <w:szCs w:val="20"/>
                    </w:rPr>
                    <w:t>Causa Daños</w:t>
                  </w:r>
                </w:p>
              </w:tc>
            </w:tr>
            <w:tr w:rsidR="00D464FC" w:rsidTr="0098240A">
              <w:trPr>
                <w:tblCellSpacing w:w="15" w:type="dxa"/>
              </w:trPr>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jc w:val="center"/>
                    <w:rPr>
                      <w:sz w:val="20"/>
                      <w:szCs w:val="20"/>
                    </w:rPr>
                  </w:pPr>
                  <w:r w:rsidRPr="008A2B43">
                    <w:rPr>
                      <w:rStyle w:val="Textoennegrita"/>
                      <w:sz w:val="20"/>
                      <w:szCs w:val="20"/>
                    </w:rPr>
                    <w:t>VIII</w:t>
                  </w:r>
                </w:p>
              </w:tc>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rPr>
                      <w:sz w:val="20"/>
                      <w:szCs w:val="20"/>
                    </w:rPr>
                  </w:pPr>
                  <w:r w:rsidRPr="008A2B43">
                    <w:rPr>
                      <w:rStyle w:val="Textoennegrita"/>
                      <w:sz w:val="20"/>
                      <w:szCs w:val="20"/>
                    </w:rPr>
                    <w:t>Causa Daños</w:t>
                  </w:r>
                </w:p>
                <w:p w:rsidR="00D464FC" w:rsidRPr="008A2B43" w:rsidRDefault="00D464FC" w:rsidP="0098240A">
                  <w:pPr>
                    <w:pStyle w:val="NormalWeb"/>
                    <w:rPr>
                      <w:sz w:val="20"/>
                      <w:szCs w:val="20"/>
                    </w:rPr>
                  </w:pPr>
                  <w:r w:rsidRPr="008A2B43">
                    <w:rPr>
                      <w:rStyle w:val="Textoennegrita"/>
                      <w:sz w:val="20"/>
                      <w:szCs w:val="20"/>
                    </w:rPr>
                    <w:t>severos</w:t>
                  </w:r>
                </w:p>
              </w:tc>
            </w:tr>
            <w:tr w:rsidR="00D464FC" w:rsidTr="0098240A">
              <w:trPr>
                <w:tblCellSpacing w:w="15" w:type="dxa"/>
              </w:trPr>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jc w:val="center"/>
                    <w:rPr>
                      <w:sz w:val="20"/>
                      <w:szCs w:val="20"/>
                    </w:rPr>
                  </w:pPr>
                  <w:r w:rsidRPr="008A2B43">
                    <w:rPr>
                      <w:rStyle w:val="Textoennegrita"/>
                      <w:sz w:val="20"/>
                      <w:szCs w:val="20"/>
                    </w:rPr>
                    <w:t>IX</w:t>
                  </w:r>
                </w:p>
              </w:tc>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rPr>
                      <w:sz w:val="20"/>
                      <w:szCs w:val="20"/>
                    </w:rPr>
                  </w:pPr>
                  <w:r w:rsidRPr="008A2B43">
                    <w:rPr>
                      <w:rStyle w:val="Textoennegrita"/>
                      <w:sz w:val="20"/>
                      <w:szCs w:val="20"/>
                    </w:rPr>
                    <w:t>Destructivo</w:t>
                  </w:r>
                </w:p>
              </w:tc>
            </w:tr>
            <w:tr w:rsidR="00D464FC" w:rsidTr="0098240A">
              <w:trPr>
                <w:tblCellSpacing w:w="15" w:type="dxa"/>
              </w:trPr>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jc w:val="center"/>
                    <w:rPr>
                      <w:sz w:val="20"/>
                      <w:szCs w:val="20"/>
                    </w:rPr>
                  </w:pPr>
                  <w:r w:rsidRPr="008A2B43">
                    <w:rPr>
                      <w:rStyle w:val="Textoennegrita"/>
                      <w:sz w:val="20"/>
                      <w:szCs w:val="20"/>
                    </w:rPr>
                    <w:t>X</w:t>
                  </w:r>
                </w:p>
              </w:tc>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rPr>
                      <w:sz w:val="20"/>
                      <w:szCs w:val="20"/>
                    </w:rPr>
                  </w:pPr>
                  <w:r w:rsidRPr="008A2B43">
                    <w:rPr>
                      <w:rStyle w:val="Textoennegrita"/>
                      <w:sz w:val="20"/>
                      <w:szCs w:val="20"/>
                    </w:rPr>
                    <w:t xml:space="preserve">Muy Destructivo </w:t>
                  </w:r>
                </w:p>
              </w:tc>
            </w:tr>
            <w:tr w:rsidR="00D464FC" w:rsidTr="0098240A">
              <w:trPr>
                <w:tblCellSpacing w:w="15" w:type="dxa"/>
              </w:trPr>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jc w:val="center"/>
                    <w:rPr>
                      <w:sz w:val="20"/>
                      <w:szCs w:val="20"/>
                    </w:rPr>
                  </w:pPr>
                  <w:r w:rsidRPr="008A2B43">
                    <w:rPr>
                      <w:rStyle w:val="Textoennegrita"/>
                      <w:sz w:val="20"/>
                      <w:szCs w:val="20"/>
                    </w:rPr>
                    <w:t>XI</w:t>
                  </w:r>
                </w:p>
              </w:tc>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rPr>
                      <w:sz w:val="20"/>
                      <w:szCs w:val="20"/>
                    </w:rPr>
                  </w:pPr>
                  <w:r w:rsidRPr="008A2B43">
                    <w:rPr>
                      <w:rStyle w:val="Textoennegrita"/>
                      <w:sz w:val="20"/>
                      <w:szCs w:val="20"/>
                    </w:rPr>
                    <w:t>Devastador</w:t>
                  </w:r>
                </w:p>
              </w:tc>
            </w:tr>
            <w:tr w:rsidR="00D464FC" w:rsidTr="0098240A">
              <w:trPr>
                <w:tblCellSpacing w:w="15" w:type="dxa"/>
              </w:trPr>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jc w:val="center"/>
                    <w:rPr>
                      <w:sz w:val="20"/>
                      <w:szCs w:val="20"/>
                    </w:rPr>
                  </w:pPr>
                  <w:r w:rsidRPr="008A2B43">
                    <w:rPr>
                      <w:rStyle w:val="Textoennegrita"/>
                      <w:sz w:val="20"/>
                      <w:szCs w:val="20"/>
                    </w:rPr>
                    <w:t>XII</w:t>
                  </w:r>
                </w:p>
              </w:tc>
              <w:tc>
                <w:tcPr>
                  <w:tcW w:w="0" w:type="auto"/>
                  <w:tcBorders>
                    <w:top w:val="outset" w:sz="6" w:space="0" w:color="auto"/>
                    <w:left w:val="outset" w:sz="6" w:space="0" w:color="auto"/>
                    <w:bottom w:val="outset" w:sz="6" w:space="0" w:color="auto"/>
                    <w:right w:val="outset" w:sz="6" w:space="0" w:color="auto"/>
                  </w:tcBorders>
                </w:tcPr>
                <w:p w:rsidR="00D464FC" w:rsidRPr="008A2B43" w:rsidRDefault="00D464FC" w:rsidP="0098240A">
                  <w:pPr>
                    <w:rPr>
                      <w:sz w:val="20"/>
                      <w:szCs w:val="20"/>
                    </w:rPr>
                  </w:pPr>
                  <w:r w:rsidRPr="008A2B43">
                    <w:rPr>
                      <w:rStyle w:val="Textoennegrita"/>
                      <w:sz w:val="20"/>
                      <w:szCs w:val="20"/>
                    </w:rPr>
                    <w:t>Completamente devastador</w:t>
                  </w:r>
                </w:p>
              </w:tc>
            </w:tr>
          </w:tbl>
          <w:p w:rsidR="00D464FC" w:rsidRDefault="00D464FC">
            <w:pPr>
              <w:spacing w:after="200" w:line="276" w:lineRule="auto"/>
            </w:pPr>
          </w:p>
        </w:tc>
      </w:tr>
    </w:tbl>
    <w:p w:rsidR="00AE7D75" w:rsidRDefault="00AE7D75">
      <w:pPr>
        <w:spacing w:after="200" w:line="276" w:lineRule="auto"/>
      </w:pPr>
    </w:p>
    <w:p w:rsidR="006251B2" w:rsidRPr="00AE7D75" w:rsidRDefault="006251B2" w:rsidP="006251B2">
      <w:pPr>
        <w:pStyle w:val="Prrafodelista"/>
        <w:numPr>
          <w:ilvl w:val="0"/>
          <w:numId w:val="18"/>
        </w:numPr>
        <w:spacing w:after="200" w:line="276" w:lineRule="auto"/>
      </w:pPr>
      <w:r w:rsidRPr="00AE7D75">
        <w:t>¿Qué datos podríamos buscar para saberlo?</w:t>
      </w:r>
    </w:p>
    <w:p w:rsidR="006251B2" w:rsidRDefault="006251B2" w:rsidP="006251B2">
      <w:pPr>
        <w:pStyle w:val="Prrafodelista"/>
        <w:numPr>
          <w:ilvl w:val="0"/>
          <w:numId w:val="18"/>
        </w:numPr>
        <w:spacing w:after="200" w:line="276" w:lineRule="auto"/>
      </w:pPr>
      <w:r>
        <w:t xml:space="preserve">Puedes encontrar información en: </w:t>
      </w:r>
      <w:hyperlink r:id="rId39" w:history="1">
        <w:r w:rsidRPr="00226DD2">
          <w:rPr>
            <w:rStyle w:val="Hipervnculo"/>
          </w:rPr>
          <w:t>http://www.inforiesgos.es/es/riesgos/naturales/terremotos/</w:t>
        </w:r>
      </w:hyperlink>
    </w:p>
    <w:p w:rsidR="006251B2" w:rsidRDefault="006251B2" w:rsidP="006251B2">
      <w:pPr>
        <w:pStyle w:val="Prrafodelista"/>
        <w:numPr>
          <w:ilvl w:val="0"/>
          <w:numId w:val="18"/>
        </w:numPr>
        <w:spacing w:after="200" w:line="276" w:lineRule="auto"/>
      </w:pPr>
      <w:r>
        <w:t>El mapa muestra la peligrosidad sísmica para un periodo de retorno de 500 años. ¿Qué significa esto? ¿Es igual un mapa de peligrosidad sísmica que de riesgo sísmico?</w:t>
      </w:r>
    </w:p>
    <w:p w:rsidR="00607D56" w:rsidRPr="00A02C89" w:rsidRDefault="00A02C89" w:rsidP="00A02C89">
      <w:pPr>
        <w:spacing w:after="200" w:line="276" w:lineRule="auto"/>
        <w:ind w:left="360"/>
        <w:jc w:val="both"/>
        <w:rPr>
          <w:b/>
        </w:rPr>
      </w:pPr>
      <w:r>
        <w:rPr>
          <w:b/>
        </w:rPr>
        <w:lastRenderedPageBreak/>
        <w:t xml:space="preserve">c) </w:t>
      </w:r>
      <w:r w:rsidR="00607D56" w:rsidRPr="00A02C89">
        <w:rPr>
          <w:b/>
        </w:rPr>
        <w:t>DESARROLLAR UNA MIRADA CRÍTICA.</w:t>
      </w:r>
    </w:p>
    <w:p w:rsidR="00607D56" w:rsidRPr="00607D56" w:rsidRDefault="00FE5DEF" w:rsidP="00607D56">
      <w:pPr>
        <w:pStyle w:val="Prrafodelista"/>
        <w:numPr>
          <w:ilvl w:val="0"/>
          <w:numId w:val="5"/>
        </w:numPr>
        <w:spacing w:after="200" w:line="276" w:lineRule="auto"/>
      </w:pPr>
      <w:r w:rsidRPr="00607D56">
        <w:rPr>
          <w:b/>
        </w:rPr>
        <w:t>07</w:t>
      </w:r>
      <w:r w:rsidR="00672529" w:rsidRPr="00607D56">
        <w:rPr>
          <w:b/>
        </w:rPr>
        <w:t>.</w:t>
      </w:r>
      <w:r w:rsidRPr="00607D56">
        <w:rPr>
          <w:b/>
        </w:rPr>
        <w:t xml:space="preserve"> </w:t>
      </w:r>
      <w:r w:rsidR="00607D56" w:rsidRPr="00607D56">
        <w:rPr>
          <w:b/>
        </w:rPr>
        <w:t xml:space="preserve">El “BIG ONE” español </w:t>
      </w:r>
      <w:r w:rsidR="00607D56" w:rsidRPr="00607D56">
        <w:t>(adaptado de</w:t>
      </w:r>
      <w:r w:rsidR="0049233F">
        <w:t xml:space="preserve"> Brusi,</w:t>
      </w:r>
      <w:r w:rsidR="00607D56" w:rsidRPr="00607D56">
        <w:t xml:space="preserve"> Alfaro</w:t>
      </w:r>
      <w:r w:rsidR="0049233F">
        <w:t xml:space="preserve"> y González</w:t>
      </w:r>
      <w:r w:rsidR="00607D56" w:rsidRPr="00607D56">
        <w:t>)</w:t>
      </w:r>
    </w:p>
    <w:p w:rsidR="001133CA" w:rsidRDefault="001133CA" w:rsidP="00607D56">
      <w:pPr>
        <w:spacing w:after="200" w:line="276" w:lineRule="auto"/>
        <w:ind w:left="360"/>
      </w:pPr>
      <w:r>
        <w:t>A raíz del terremoto ocurrido  en febrero de 2007 de magnitud 6,1 en la escala de Richter</w:t>
      </w:r>
      <w:r w:rsidR="00E2007D">
        <w:t xml:space="preserve"> las televisiones hicieron algunos reportajes</w:t>
      </w:r>
    </w:p>
    <w:p w:rsidR="001133CA" w:rsidRDefault="001133CA" w:rsidP="00607D56">
      <w:pPr>
        <w:spacing w:after="200" w:line="276" w:lineRule="auto"/>
        <w:ind w:left="360"/>
      </w:pPr>
      <w:r w:rsidRPr="001133CA">
        <w:rPr>
          <w:noProof/>
        </w:rPr>
        <w:drawing>
          <wp:inline distT="0" distB="0" distL="0" distR="0">
            <wp:extent cx="4895850" cy="3838575"/>
            <wp:effectExtent l="19050" t="0" r="0" b="0"/>
            <wp:docPr id="17" name="Imagen 1"/>
            <wp:cNvGraphicFramePr/>
            <a:graphic xmlns:a="http://schemas.openxmlformats.org/drawingml/2006/main">
              <a:graphicData uri="http://schemas.openxmlformats.org/drawingml/2006/picture">
                <pic:pic xmlns:pic="http://schemas.openxmlformats.org/drawingml/2006/picture">
                  <pic:nvPicPr>
                    <pic:cNvPr id="29698" name="Picture 2"/>
                    <pic:cNvPicPr>
                      <a:picLocks noGrp="1" noChangeAspect="1" noChangeArrowheads="1"/>
                    </pic:cNvPicPr>
                  </pic:nvPicPr>
                  <pic:blipFill>
                    <a:blip r:embed="rId37"/>
                    <a:srcRect l="27038" t="12182" r="19293" b="24919"/>
                    <a:stretch>
                      <a:fillRect/>
                    </a:stretch>
                  </pic:blipFill>
                  <pic:spPr bwMode="auto">
                    <a:xfrm>
                      <a:off x="0" y="0"/>
                      <a:ext cx="4895850" cy="3838575"/>
                    </a:xfrm>
                    <a:prstGeom prst="rect">
                      <a:avLst/>
                    </a:prstGeom>
                    <a:noFill/>
                    <a:ln w="9525">
                      <a:noFill/>
                      <a:miter lim="800000"/>
                      <a:headEnd/>
                      <a:tailEnd/>
                    </a:ln>
                    <a:effectLst/>
                  </pic:spPr>
                </pic:pic>
              </a:graphicData>
            </a:graphic>
          </wp:inline>
        </w:drawing>
      </w:r>
    </w:p>
    <w:p w:rsidR="007A52D8" w:rsidRDefault="00607D56" w:rsidP="00607D56">
      <w:pPr>
        <w:spacing w:after="200" w:line="276" w:lineRule="auto"/>
        <w:ind w:left="360"/>
      </w:pPr>
      <w:r>
        <w:t xml:space="preserve">Observa detenidamente este breve </w:t>
      </w:r>
      <w:r w:rsidRPr="00A02C89">
        <w:rPr>
          <w:b/>
        </w:rPr>
        <w:t xml:space="preserve">reportaje </w:t>
      </w:r>
      <w:r w:rsidR="00E2007D" w:rsidRPr="00A02C89">
        <w:rPr>
          <w:b/>
        </w:rPr>
        <w:t>de Tele5</w:t>
      </w:r>
      <w:r w:rsidR="00E2007D">
        <w:t xml:space="preserve"> </w:t>
      </w:r>
      <w:r>
        <w:t xml:space="preserve">(puedes verlo varias veces) en él se introducen varios errores. </w:t>
      </w:r>
    </w:p>
    <w:p w:rsidR="00607D56" w:rsidRDefault="00607D56" w:rsidP="007A52D8">
      <w:pPr>
        <w:pStyle w:val="Prrafodelista"/>
        <w:numPr>
          <w:ilvl w:val="0"/>
          <w:numId w:val="21"/>
        </w:numPr>
        <w:spacing w:after="200" w:line="276" w:lineRule="auto"/>
      </w:pPr>
      <w:r>
        <w:t>¿Cuáles detectas?</w:t>
      </w:r>
    </w:p>
    <w:p w:rsidR="007A52D8" w:rsidRDefault="007A52D8" w:rsidP="007A52D8">
      <w:pPr>
        <w:pStyle w:val="Prrafodelista"/>
        <w:numPr>
          <w:ilvl w:val="0"/>
          <w:numId w:val="21"/>
        </w:numPr>
        <w:spacing w:after="200" w:line="276" w:lineRule="auto"/>
      </w:pPr>
      <w:r>
        <w:t>¿Cómo podrías confirmar si estás o no en lo cierto?</w:t>
      </w:r>
    </w:p>
    <w:p w:rsidR="00A02C89" w:rsidRDefault="00A02C89" w:rsidP="00607D56">
      <w:pPr>
        <w:spacing w:after="200" w:line="276" w:lineRule="auto"/>
        <w:ind w:left="360"/>
        <w:rPr>
          <w:b/>
        </w:rPr>
      </w:pPr>
    </w:p>
    <w:p w:rsidR="0049233F" w:rsidRPr="0049233F" w:rsidRDefault="0049233F" w:rsidP="00607D56">
      <w:pPr>
        <w:spacing w:after="200" w:line="276" w:lineRule="auto"/>
        <w:ind w:left="360"/>
        <w:rPr>
          <w:b/>
        </w:rPr>
      </w:pPr>
      <w:r w:rsidRPr="0049233F">
        <w:rPr>
          <w:b/>
        </w:rPr>
        <w:t>A.08. El papel informativo de los medios de comunicación</w:t>
      </w:r>
      <w:r>
        <w:rPr>
          <w:b/>
        </w:rPr>
        <w:t xml:space="preserve"> </w:t>
      </w:r>
      <w:r w:rsidRPr="00607D56">
        <w:t xml:space="preserve">(adaptado de </w:t>
      </w:r>
      <w:r>
        <w:t xml:space="preserve">Brusi, </w:t>
      </w:r>
      <w:r w:rsidRPr="00607D56">
        <w:t>Alfaro</w:t>
      </w:r>
      <w:r>
        <w:t xml:space="preserve"> y González</w:t>
      </w:r>
      <w:r w:rsidRPr="00607D56">
        <w:t>)</w:t>
      </w:r>
    </w:p>
    <w:p w:rsidR="0049233F" w:rsidRDefault="007A52D8" w:rsidP="00607D56">
      <w:pPr>
        <w:spacing w:after="200" w:line="276" w:lineRule="auto"/>
        <w:ind w:left="360"/>
      </w:pPr>
      <w:r>
        <w:t>La forma en que los medios de comunicación trata</w:t>
      </w:r>
      <w:r w:rsidR="005C1BAE">
        <w:t>n</w:t>
      </w:r>
      <w:r>
        <w:t xml:space="preserve"> las catástrofes no siempre es como debiera. Así, es frecuente que:</w:t>
      </w:r>
    </w:p>
    <w:p w:rsidR="007A52D8" w:rsidRDefault="007A52D8" w:rsidP="007A52D8">
      <w:pPr>
        <w:pStyle w:val="Prrafodelista"/>
        <w:numPr>
          <w:ilvl w:val="0"/>
          <w:numId w:val="22"/>
        </w:numPr>
        <w:spacing w:after="200" w:line="276" w:lineRule="auto"/>
      </w:pPr>
      <w:r>
        <w:t>Informen con poco rigor científico.</w:t>
      </w:r>
    </w:p>
    <w:p w:rsidR="007A52D8" w:rsidRDefault="007A52D8" w:rsidP="007A52D8">
      <w:pPr>
        <w:pStyle w:val="Prrafodelista"/>
        <w:numPr>
          <w:ilvl w:val="0"/>
          <w:numId w:val="22"/>
        </w:numPr>
        <w:spacing w:after="200" w:line="276" w:lineRule="auto"/>
      </w:pPr>
      <w:r>
        <w:t>Se detengan excesivamente en lo anecdótico.</w:t>
      </w:r>
    </w:p>
    <w:p w:rsidR="007A52D8" w:rsidRDefault="007A52D8" w:rsidP="007A52D8">
      <w:pPr>
        <w:pStyle w:val="Prrafodelista"/>
        <w:numPr>
          <w:ilvl w:val="0"/>
          <w:numId w:val="22"/>
        </w:numPr>
        <w:spacing w:after="200" w:line="276" w:lineRule="auto"/>
      </w:pPr>
      <w:r>
        <w:t>Sean catastrofistas</w:t>
      </w:r>
    </w:p>
    <w:p w:rsidR="00C10854" w:rsidRDefault="00C10854" w:rsidP="007A52D8">
      <w:pPr>
        <w:pStyle w:val="Prrafodelista"/>
        <w:numPr>
          <w:ilvl w:val="0"/>
          <w:numId w:val="22"/>
        </w:numPr>
        <w:spacing w:after="200" w:line="276" w:lineRule="auto"/>
      </w:pPr>
      <w:r>
        <w:t>Utilicen tópicos</w:t>
      </w:r>
    </w:p>
    <w:p w:rsidR="00C10854" w:rsidRDefault="00C10854" w:rsidP="00C10854">
      <w:pPr>
        <w:pStyle w:val="Prrafodelista"/>
        <w:numPr>
          <w:ilvl w:val="0"/>
          <w:numId w:val="23"/>
        </w:numPr>
        <w:spacing w:after="200" w:line="276" w:lineRule="auto"/>
      </w:pPr>
      <w:r>
        <w:t>¿Cuáles de estas características criticables encuentras en el reportaje al que se refiere la actividad anterior.</w:t>
      </w:r>
    </w:p>
    <w:p w:rsidR="00C10854" w:rsidRDefault="00C10854" w:rsidP="00C10854">
      <w:pPr>
        <w:pStyle w:val="Prrafodelista"/>
        <w:numPr>
          <w:ilvl w:val="0"/>
          <w:numId w:val="23"/>
        </w:numPr>
        <w:spacing w:after="200" w:line="276" w:lineRule="auto"/>
      </w:pPr>
      <w:r>
        <w:t xml:space="preserve">Busca el tratamiento informativo dado a </w:t>
      </w:r>
      <w:r w:rsidR="005C1BAE">
        <w:t xml:space="preserve">alguna </w:t>
      </w:r>
      <w:r>
        <w:t xml:space="preserve">otra catástrofe reciente. </w:t>
      </w:r>
    </w:p>
    <w:p w:rsidR="00FE5DEF" w:rsidRPr="00672529" w:rsidRDefault="0049233F" w:rsidP="00607D56">
      <w:pPr>
        <w:pStyle w:val="Prrafodelista"/>
        <w:numPr>
          <w:ilvl w:val="0"/>
          <w:numId w:val="20"/>
        </w:numPr>
        <w:spacing w:after="200" w:line="276" w:lineRule="auto"/>
        <w:rPr>
          <w:b/>
        </w:rPr>
      </w:pPr>
      <w:r>
        <w:rPr>
          <w:b/>
        </w:rPr>
        <w:lastRenderedPageBreak/>
        <w:t>09</w:t>
      </w:r>
      <w:r w:rsidR="00607D56">
        <w:rPr>
          <w:b/>
        </w:rPr>
        <w:t xml:space="preserve">. </w:t>
      </w:r>
      <w:r w:rsidR="00672529">
        <w:rPr>
          <w:b/>
        </w:rPr>
        <w:t>Un mismo terremoto, un mismo lugar pero distintos efectos</w:t>
      </w:r>
    </w:p>
    <w:p w:rsidR="00672529" w:rsidRPr="00672529" w:rsidRDefault="00672529" w:rsidP="00672529">
      <w:pPr>
        <w:pStyle w:val="Prrafodelista"/>
        <w:spacing w:after="200" w:line="276" w:lineRule="auto"/>
      </w:pPr>
      <w:r w:rsidRPr="00672529">
        <w:t>La imagen muestra los efectos de un terremoto ocurrido en GOLCUK (TURQUÍA) en 1999</w:t>
      </w:r>
    </w:p>
    <w:p w:rsidR="00672529" w:rsidRPr="00AE7D75" w:rsidRDefault="00672529" w:rsidP="00672529">
      <w:pPr>
        <w:spacing w:after="200" w:line="276" w:lineRule="auto"/>
        <w:ind w:left="360"/>
      </w:pPr>
      <w:r>
        <w:rPr>
          <w:rFonts w:ascii="Arial" w:hAnsi="Arial" w:cs="Arial"/>
          <w:noProof/>
          <w:sz w:val="18"/>
          <w:szCs w:val="18"/>
        </w:rPr>
        <w:drawing>
          <wp:inline distT="0" distB="0" distL="0" distR="0">
            <wp:extent cx="4400550" cy="2886075"/>
            <wp:effectExtent l="19050" t="0" r="0" b="0"/>
            <wp:docPr id="22" name="Imagen 22" descr="terremoto Golcuk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rremoto Golcuk 1999"/>
                    <pic:cNvPicPr>
                      <a:picLocks noChangeAspect="1" noChangeArrowheads="1"/>
                    </pic:cNvPicPr>
                  </pic:nvPicPr>
                  <pic:blipFill>
                    <a:blip r:embed="rId40"/>
                    <a:srcRect/>
                    <a:stretch>
                      <a:fillRect/>
                    </a:stretch>
                  </pic:blipFill>
                  <pic:spPr bwMode="auto">
                    <a:xfrm>
                      <a:off x="0" y="0"/>
                      <a:ext cx="4400550" cy="2886075"/>
                    </a:xfrm>
                    <a:prstGeom prst="rect">
                      <a:avLst/>
                    </a:prstGeom>
                    <a:noFill/>
                    <a:ln w="9525">
                      <a:noFill/>
                      <a:miter lim="800000"/>
                      <a:headEnd/>
                      <a:tailEnd/>
                    </a:ln>
                  </pic:spPr>
                </pic:pic>
              </a:graphicData>
            </a:graphic>
          </wp:inline>
        </w:drawing>
      </w:r>
    </w:p>
    <w:p w:rsidR="00672529" w:rsidRDefault="00672529" w:rsidP="00672529">
      <w:pPr>
        <w:pStyle w:val="Prrafodelista"/>
        <w:numPr>
          <w:ilvl w:val="0"/>
          <w:numId w:val="19"/>
        </w:numPr>
        <w:spacing w:after="200" w:line="276" w:lineRule="auto"/>
      </w:pPr>
      <w:r>
        <w:t>Describe</w:t>
      </w:r>
      <w:r w:rsidR="00607D56">
        <w:t xml:space="preserve"> esta imagen. Destaca aquello que más te llame la atención.</w:t>
      </w:r>
    </w:p>
    <w:p w:rsidR="00607D56" w:rsidRDefault="00672529" w:rsidP="00672529">
      <w:pPr>
        <w:pStyle w:val="Prrafodelista"/>
        <w:numPr>
          <w:ilvl w:val="0"/>
          <w:numId w:val="19"/>
        </w:numPr>
        <w:spacing w:after="200" w:line="276" w:lineRule="auto"/>
      </w:pPr>
      <w:r>
        <w:t>¿</w:t>
      </w:r>
      <w:r w:rsidR="00FE5DEF" w:rsidRPr="00AE7D75">
        <w:t>Por qué</w:t>
      </w:r>
      <w:r>
        <w:t xml:space="preserve"> no colapsan todos los edificios?</w:t>
      </w:r>
      <w:r w:rsidR="00607D56">
        <w:t xml:space="preserve"> </w:t>
      </w:r>
    </w:p>
    <w:p w:rsidR="00FE5DEF" w:rsidRPr="00AE7D75" w:rsidRDefault="00607D56" w:rsidP="00672529">
      <w:pPr>
        <w:pStyle w:val="Prrafodelista"/>
        <w:numPr>
          <w:ilvl w:val="0"/>
          <w:numId w:val="19"/>
        </w:numPr>
        <w:spacing w:after="200" w:line="276" w:lineRule="auto"/>
      </w:pPr>
      <w:r>
        <w:t>¿Qué puede hacerse para reducir los efectos catastróficos de un terremoto?</w:t>
      </w:r>
    </w:p>
    <w:p w:rsidR="00C565D2" w:rsidRPr="00AE7D75" w:rsidRDefault="00C565D2" w:rsidP="00C565D2">
      <w:pPr>
        <w:ind w:left="1440"/>
      </w:pPr>
    </w:p>
    <w:p w:rsidR="00607D56" w:rsidRPr="00066E1A" w:rsidRDefault="00607D56" w:rsidP="00607D56">
      <w:pPr>
        <w:framePr w:w="2683" w:h="3646" w:hSpace="141" w:wrap="around" w:vAnchor="text" w:hAnchor="page" w:x="8320" w:y="188"/>
        <w:pBdr>
          <w:top w:val="single" w:sz="6" w:space="1" w:color="auto"/>
          <w:left w:val="single" w:sz="6" w:space="1" w:color="auto"/>
          <w:bottom w:val="single" w:sz="6" w:space="1" w:color="auto"/>
          <w:right w:val="single" w:sz="6" w:space="1" w:color="auto"/>
        </w:pBdr>
        <w:jc w:val="both"/>
        <w:rPr>
          <w:color w:val="0000FF"/>
          <w:sz w:val="20"/>
          <w:szCs w:val="20"/>
        </w:rPr>
      </w:pPr>
      <w:r w:rsidRPr="00722771">
        <w:rPr>
          <w:noProof/>
          <w:color w:val="0000FF"/>
          <w:sz w:val="20"/>
          <w:szCs w:val="20"/>
        </w:rPr>
        <w:drawing>
          <wp:inline distT="0" distB="0" distL="0" distR="0">
            <wp:extent cx="1703705" cy="2545535"/>
            <wp:effectExtent l="19050" t="0" r="0" b="0"/>
            <wp:docPr id="15" name="Imagen 3" descr="la naturaleza humana"/>
            <wp:cNvGraphicFramePr/>
            <a:graphic xmlns:a="http://schemas.openxmlformats.org/drawingml/2006/main">
              <a:graphicData uri="http://schemas.openxmlformats.org/drawingml/2006/picture">
                <pic:pic xmlns:pic="http://schemas.openxmlformats.org/drawingml/2006/picture">
                  <pic:nvPicPr>
                    <pic:cNvPr id="21509" name="Picture 5" descr="la naturaleza humana"/>
                    <pic:cNvPicPr>
                      <a:picLocks noChangeAspect="1" noChangeArrowheads="1"/>
                    </pic:cNvPicPr>
                  </pic:nvPicPr>
                  <pic:blipFill>
                    <a:blip r:embed="rId41" cstate="print"/>
                    <a:srcRect/>
                    <a:stretch>
                      <a:fillRect/>
                    </a:stretch>
                  </pic:blipFill>
                  <pic:spPr bwMode="auto">
                    <a:xfrm>
                      <a:off x="0" y="0"/>
                      <a:ext cx="1703705" cy="2545535"/>
                    </a:xfrm>
                    <a:prstGeom prst="rect">
                      <a:avLst/>
                    </a:prstGeom>
                    <a:noFill/>
                    <a:ln w="9525">
                      <a:noFill/>
                      <a:miter lim="800000"/>
                      <a:headEnd/>
                      <a:tailEnd/>
                    </a:ln>
                    <a:effectLst/>
                  </pic:spPr>
                </pic:pic>
              </a:graphicData>
            </a:graphic>
          </wp:inline>
        </w:drawing>
      </w:r>
    </w:p>
    <w:p w:rsidR="00123A06" w:rsidRPr="00C10854" w:rsidRDefault="009A0AF3" w:rsidP="00C10854">
      <w:pPr>
        <w:pStyle w:val="Prrafodelista"/>
        <w:numPr>
          <w:ilvl w:val="0"/>
          <w:numId w:val="24"/>
        </w:numPr>
        <w:rPr>
          <w:b/>
        </w:rPr>
      </w:pPr>
      <w:r>
        <w:rPr>
          <w:b/>
        </w:rPr>
        <w:t>1</w:t>
      </w:r>
      <w:r w:rsidR="00607D56" w:rsidRPr="00C10854">
        <w:rPr>
          <w:b/>
        </w:rPr>
        <w:t>0</w:t>
      </w:r>
      <w:r w:rsidR="00123A06" w:rsidRPr="00C10854">
        <w:rPr>
          <w:b/>
        </w:rPr>
        <w:t>. Catástrofes, explosión demográfica y sostenibilidad</w:t>
      </w:r>
    </w:p>
    <w:p w:rsidR="00F15864" w:rsidRPr="00F15864" w:rsidRDefault="00F15864" w:rsidP="00F15864">
      <w:pPr>
        <w:rPr>
          <w:b/>
        </w:rPr>
      </w:pPr>
    </w:p>
    <w:p w:rsidR="003C7E03" w:rsidRDefault="009F6B35" w:rsidP="003C7E03">
      <w:pPr>
        <w:ind w:left="360"/>
        <w:jc w:val="both"/>
      </w:pPr>
      <w:r>
        <w:t>En su obra “La naturaleza humana” J. Mosterín, profesor de la Universidad de Barcelona</w:t>
      </w:r>
      <w:r w:rsidR="00722771">
        <w:t>,</w:t>
      </w:r>
      <w:r>
        <w:t xml:space="preserve"> plantea de manera cruda el problema de la explosión demográfica y su relación con la sostenibilidad. En el texto que sigue se recogen algunos fragmentos de su planteamiento:</w:t>
      </w:r>
    </w:p>
    <w:p w:rsidR="009F6B35" w:rsidRPr="009F6B35" w:rsidRDefault="009F6B35" w:rsidP="003C7E03">
      <w:pPr>
        <w:ind w:left="360"/>
        <w:jc w:val="both"/>
      </w:pPr>
    </w:p>
    <w:p w:rsidR="00123A06" w:rsidRPr="003C7E03" w:rsidRDefault="00123A06" w:rsidP="003C7E03">
      <w:pPr>
        <w:ind w:left="360"/>
        <w:jc w:val="both"/>
        <w:rPr>
          <w:rFonts w:ascii="Arial" w:hAnsi="Arial" w:cs="Arial"/>
          <w:i/>
          <w:sz w:val="20"/>
          <w:szCs w:val="20"/>
        </w:rPr>
      </w:pPr>
      <w:r w:rsidRPr="003C7E03">
        <w:rPr>
          <w:rFonts w:ascii="Arial" w:hAnsi="Arial" w:cs="Arial"/>
          <w:i/>
          <w:sz w:val="20"/>
          <w:szCs w:val="20"/>
        </w:rPr>
        <w:t>“Las células normales tienen mecanismos internos que controlan su proliferación. Cuando estos mecanismos fallan, las células se convierten en cancerosas y se multiplican sin medida. Un cáncer es un grupo de células en explosión demográfica incontrolada, la multiplicación desordenada de un tejido a expensas de los demás. Si el cáncer no es atajado a tiempo, acaba dañando irreparablemente</w:t>
      </w:r>
      <w:r w:rsidR="00DA1C6C" w:rsidRPr="003C7E03">
        <w:rPr>
          <w:rFonts w:ascii="Arial" w:hAnsi="Arial" w:cs="Arial"/>
          <w:i/>
          <w:sz w:val="20"/>
          <w:szCs w:val="20"/>
        </w:rPr>
        <w:t xml:space="preserve"> a otros tejidos, con lo que sobreviene la muerte del organismo entero, incluido el tejido canceroso.</w:t>
      </w:r>
    </w:p>
    <w:p w:rsidR="00DA1C6C" w:rsidRPr="003C7E03" w:rsidRDefault="00722771" w:rsidP="00722771">
      <w:pPr>
        <w:ind w:left="360"/>
        <w:jc w:val="both"/>
        <w:rPr>
          <w:rFonts w:ascii="Arial" w:hAnsi="Arial" w:cs="Arial"/>
          <w:i/>
          <w:sz w:val="20"/>
          <w:szCs w:val="20"/>
        </w:rPr>
      </w:pPr>
      <w:r w:rsidRPr="003C7E03">
        <w:rPr>
          <w:rFonts w:ascii="Arial" w:hAnsi="Arial" w:cs="Arial"/>
          <w:i/>
          <w:sz w:val="20"/>
          <w:szCs w:val="20"/>
        </w:rPr>
        <w:t xml:space="preserve"> </w:t>
      </w:r>
      <w:r w:rsidR="00DA1C6C" w:rsidRPr="003C7E03">
        <w:rPr>
          <w:rFonts w:ascii="Arial" w:hAnsi="Arial" w:cs="Arial"/>
          <w:i/>
          <w:sz w:val="20"/>
          <w:szCs w:val="20"/>
        </w:rPr>
        <w:t>(…) La biosfera está enferma de cáncer y el tumor maligno somos nosotros, la humanidad. (…)</w:t>
      </w:r>
    </w:p>
    <w:p w:rsidR="003C7E03" w:rsidRPr="003C7E03" w:rsidRDefault="003C7E03" w:rsidP="003C7E03">
      <w:pPr>
        <w:ind w:left="360"/>
        <w:jc w:val="both"/>
        <w:rPr>
          <w:rFonts w:ascii="Arial" w:hAnsi="Arial" w:cs="Arial"/>
          <w:i/>
          <w:sz w:val="20"/>
          <w:szCs w:val="20"/>
        </w:rPr>
      </w:pPr>
    </w:p>
    <w:p w:rsidR="003C7E03" w:rsidRPr="003C7E03" w:rsidRDefault="00DA1C6C" w:rsidP="003C7E03">
      <w:pPr>
        <w:ind w:left="360"/>
        <w:jc w:val="both"/>
        <w:rPr>
          <w:rFonts w:ascii="Arial" w:hAnsi="Arial" w:cs="Arial"/>
          <w:i/>
          <w:sz w:val="20"/>
          <w:szCs w:val="20"/>
        </w:rPr>
      </w:pPr>
      <w:r w:rsidRPr="003C7E03">
        <w:rPr>
          <w:rFonts w:ascii="Arial" w:hAnsi="Arial" w:cs="Arial"/>
          <w:i/>
          <w:sz w:val="20"/>
          <w:szCs w:val="20"/>
        </w:rPr>
        <w:t>La interferencia artificial en la mortalidad natural llevada a cabo desde el siglo pasado y la ausencia  de una interferencia simétrica en la natalidad han conducido a la ruptura de todos los equilibrios naturales y al crecimiento explosivo de la población humana. Los homínidos hemos tardado cuatro millones de años en alcanzar una población de 1</w:t>
      </w:r>
      <w:r w:rsidR="00AA3594">
        <w:rPr>
          <w:rFonts w:ascii="Arial" w:hAnsi="Arial" w:cs="Arial"/>
          <w:i/>
          <w:sz w:val="20"/>
          <w:szCs w:val="20"/>
        </w:rPr>
        <w:t>.</w:t>
      </w:r>
      <w:r w:rsidRPr="003C7E03">
        <w:rPr>
          <w:rFonts w:ascii="Arial" w:hAnsi="Arial" w:cs="Arial"/>
          <w:i/>
          <w:sz w:val="20"/>
          <w:szCs w:val="20"/>
        </w:rPr>
        <w:t>000 millones de individuos (hacia 1804). En añadir otros 1</w:t>
      </w:r>
      <w:r w:rsidR="00AA3594">
        <w:rPr>
          <w:rFonts w:ascii="Arial" w:hAnsi="Arial" w:cs="Arial"/>
          <w:i/>
          <w:sz w:val="20"/>
          <w:szCs w:val="20"/>
        </w:rPr>
        <w:t>.</w:t>
      </w:r>
      <w:r w:rsidRPr="003C7E03">
        <w:rPr>
          <w:rFonts w:ascii="Arial" w:hAnsi="Arial" w:cs="Arial"/>
          <w:i/>
          <w:sz w:val="20"/>
          <w:szCs w:val="20"/>
        </w:rPr>
        <w:t>000 millones  suplementarios (en 1927) solo hemos tardado 123 años. Otros 1000 millones más (en 1960) los hemos añadido en 33 años. Los siguientes 1</w:t>
      </w:r>
      <w:r w:rsidR="00AA3594">
        <w:rPr>
          <w:rFonts w:ascii="Arial" w:hAnsi="Arial" w:cs="Arial"/>
          <w:i/>
          <w:sz w:val="20"/>
          <w:szCs w:val="20"/>
        </w:rPr>
        <w:t>.</w:t>
      </w:r>
      <w:r w:rsidRPr="003C7E03">
        <w:rPr>
          <w:rFonts w:ascii="Arial" w:hAnsi="Arial" w:cs="Arial"/>
          <w:i/>
          <w:sz w:val="20"/>
          <w:szCs w:val="20"/>
        </w:rPr>
        <w:t>000 millones (en 1974) solo han precisado 14 años. Los 1</w:t>
      </w:r>
      <w:r w:rsidR="00AA3594">
        <w:rPr>
          <w:rFonts w:ascii="Arial" w:hAnsi="Arial" w:cs="Arial"/>
          <w:i/>
          <w:sz w:val="20"/>
          <w:szCs w:val="20"/>
        </w:rPr>
        <w:t>.</w:t>
      </w:r>
      <w:r w:rsidRPr="003C7E03">
        <w:rPr>
          <w:rFonts w:ascii="Arial" w:hAnsi="Arial" w:cs="Arial"/>
          <w:i/>
          <w:sz w:val="20"/>
          <w:szCs w:val="20"/>
        </w:rPr>
        <w:t>000 millones posteriores (en 1987, en que ya éramos 5</w:t>
      </w:r>
      <w:r w:rsidR="00AA3594">
        <w:rPr>
          <w:rFonts w:ascii="Arial" w:hAnsi="Arial" w:cs="Arial"/>
          <w:i/>
          <w:sz w:val="20"/>
          <w:szCs w:val="20"/>
        </w:rPr>
        <w:t>.</w:t>
      </w:r>
      <w:r w:rsidRPr="003C7E03">
        <w:rPr>
          <w:rFonts w:ascii="Arial" w:hAnsi="Arial" w:cs="Arial"/>
          <w:i/>
          <w:sz w:val="20"/>
          <w:szCs w:val="20"/>
        </w:rPr>
        <w:t>000 millones) han venido en 13 años. Y los siguientes 1</w:t>
      </w:r>
      <w:r w:rsidR="00AA3594">
        <w:rPr>
          <w:rFonts w:ascii="Arial" w:hAnsi="Arial" w:cs="Arial"/>
          <w:i/>
          <w:sz w:val="20"/>
          <w:szCs w:val="20"/>
        </w:rPr>
        <w:t>.</w:t>
      </w:r>
      <w:r w:rsidRPr="003C7E03">
        <w:rPr>
          <w:rFonts w:ascii="Arial" w:hAnsi="Arial" w:cs="Arial"/>
          <w:i/>
          <w:sz w:val="20"/>
          <w:szCs w:val="20"/>
        </w:rPr>
        <w:t>000 millones se han añadido en 12 años, en 1999. Se prevé que la población humana alcance los 7</w:t>
      </w:r>
      <w:r w:rsidR="00AA3594">
        <w:rPr>
          <w:rFonts w:ascii="Arial" w:hAnsi="Arial" w:cs="Arial"/>
          <w:i/>
          <w:sz w:val="20"/>
          <w:szCs w:val="20"/>
        </w:rPr>
        <w:t>.</w:t>
      </w:r>
      <w:r w:rsidRPr="003C7E03">
        <w:rPr>
          <w:rFonts w:ascii="Arial" w:hAnsi="Arial" w:cs="Arial"/>
          <w:i/>
          <w:sz w:val="20"/>
          <w:szCs w:val="20"/>
        </w:rPr>
        <w:t>000 millones en 2</w:t>
      </w:r>
      <w:r w:rsidR="00AA3594">
        <w:rPr>
          <w:rFonts w:ascii="Arial" w:hAnsi="Arial" w:cs="Arial"/>
          <w:i/>
          <w:sz w:val="20"/>
          <w:szCs w:val="20"/>
        </w:rPr>
        <w:t>.</w:t>
      </w:r>
      <w:r w:rsidRPr="003C7E03">
        <w:rPr>
          <w:rFonts w:ascii="Arial" w:hAnsi="Arial" w:cs="Arial"/>
          <w:i/>
          <w:sz w:val="20"/>
          <w:szCs w:val="20"/>
        </w:rPr>
        <w:t>012</w:t>
      </w:r>
      <w:r w:rsidR="003C7E03" w:rsidRPr="003C7E03">
        <w:rPr>
          <w:rFonts w:ascii="Arial" w:hAnsi="Arial" w:cs="Arial"/>
          <w:i/>
          <w:sz w:val="20"/>
          <w:szCs w:val="20"/>
        </w:rPr>
        <w:t>. (…) Cada vez somos más y cada vez consumimos más per cápita, pero muchas de las cosas que necesitamos, empezando por el agua, existen en cantidad fija.</w:t>
      </w:r>
    </w:p>
    <w:p w:rsidR="003C7E03" w:rsidRPr="003C7E03" w:rsidRDefault="003C7E03" w:rsidP="003C7E03">
      <w:pPr>
        <w:ind w:left="360"/>
        <w:jc w:val="both"/>
        <w:rPr>
          <w:rFonts w:ascii="Arial" w:hAnsi="Arial" w:cs="Arial"/>
          <w:i/>
          <w:sz w:val="20"/>
          <w:szCs w:val="20"/>
        </w:rPr>
      </w:pPr>
    </w:p>
    <w:p w:rsidR="003C7E03" w:rsidRPr="003C7E03" w:rsidRDefault="003C7E03" w:rsidP="003C7E03">
      <w:pPr>
        <w:ind w:left="360"/>
        <w:jc w:val="both"/>
        <w:rPr>
          <w:rFonts w:ascii="Arial" w:hAnsi="Arial" w:cs="Arial"/>
          <w:i/>
          <w:sz w:val="20"/>
          <w:szCs w:val="20"/>
        </w:rPr>
      </w:pPr>
      <w:r w:rsidRPr="003C7E03">
        <w:rPr>
          <w:rFonts w:ascii="Arial" w:hAnsi="Arial" w:cs="Arial"/>
          <w:i/>
          <w:sz w:val="20"/>
          <w:szCs w:val="20"/>
        </w:rPr>
        <w:lastRenderedPageBreak/>
        <w:t>Todos los problemas ecológicos que asolan nuestro planeta tienen su origen en el crecimiento excesivo de nuestra población. (…)</w:t>
      </w:r>
    </w:p>
    <w:p w:rsidR="003C7E03" w:rsidRPr="003C7E03" w:rsidRDefault="003C7E03" w:rsidP="003C7E03">
      <w:pPr>
        <w:ind w:left="360"/>
        <w:jc w:val="both"/>
        <w:rPr>
          <w:rFonts w:ascii="Arial" w:hAnsi="Arial" w:cs="Arial"/>
          <w:i/>
          <w:sz w:val="20"/>
          <w:szCs w:val="20"/>
        </w:rPr>
      </w:pPr>
    </w:p>
    <w:p w:rsidR="003C7E03" w:rsidRPr="003C7E03" w:rsidRDefault="003C7E03" w:rsidP="003C7E03">
      <w:pPr>
        <w:ind w:left="360"/>
        <w:jc w:val="both"/>
        <w:rPr>
          <w:rFonts w:ascii="Arial" w:hAnsi="Arial" w:cs="Arial"/>
          <w:i/>
          <w:sz w:val="20"/>
          <w:szCs w:val="20"/>
        </w:rPr>
      </w:pPr>
      <w:r w:rsidRPr="003C7E03">
        <w:rPr>
          <w:rFonts w:ascii="Arial" w:hAnsi="Arial" w:cs="Arial"/>
          <w:i/>
          <w:sz w:val="20"/>
          <w:szCs w:val="20"/>
        </w:rPr>
        <w:t>El Plan</w:t>
      </w:r>
      <w:r>
        <w:rPr>
          <w:rFonts w:ascii="Arial" w:hAnsi="Arial" w:cs="Arial"/>
          <w:i/>
          <w:sz w:val="20"/>
          <w:szCs w:val="20"/>
        </w:rPr>
        <w:t>eta Tierra pura y simplemente n</w:t>
      </w:r>
      <w:r w:rsidRPr="003C7E03">
        <w:rPr>
          <w:rFonts w:ascii="Arial" w:hAnsi="Arial" w:cs="Arial"/>
          <w:i/>
          <w:sz w:val="20"/>
          <w:szCs w:val="20"/>
        </w:rPr>
        <w:t xml:space="preserve">o puede sostener a un número ilimitado de los seres humanos. </w:t>
      </w:r>
      <w:r w:rsidR="00F15864">
        <w:rPr>
          <w:rFonts w:ascii="Arial" w:hAnsi="Arial" w:cs="Arial"/>
          <w:i/>
          <w:sz w:val="20"/>
          <w:szCs w:val="20"/>
        </w:rPr>
        <w:t>En</w:t>
      </w:r>
      <w:r w:rsidRPr="003C7E03">
        <w:rPr>
          <w:rFonts w:ascii="Arial" w:hAnsi="Arial" w:cs="Arial"/>
          <w:i/>
          <w:sz w:val="20"/>
          <w:szCs w:val="20"/>
        </w:rPr>
        <w:t xml:space="preserve"> cualquier caso, el número máximo sólo</w:t>
      </w:r>
      <w:r w:rsidR="002E471C">
        <w:rPr>
          <w:rFonts w:ascii="Arial" w:hAnsi="Arial" w:cs="Arial"/>
          <w:i/>
          <w:sz w:val="20"/>
          <w:szCs w:val="20"/>
        </w:rPr>
        <w:t xml:space="preserve"> se</w:t>
      </w:r>
      <w:r w:rsidRPr="003C7E03">
        <w:rPr>
          <w:rFonts w:ascii="Arial" w:hAnsi="Arial" w:cs="Arial"/>
          <w:i/>
          <w:sz w:val="20"/>
          <w:szCs w:val="20"/>
        </w:rPr>
        <w:t xml:space="preserve"> alcanzaría en condiciones de extrema miseria. Pero el objetivo civilizado no es que haya la mayor cantidad posible de gente (no importa cómo vivan), sino más bien que la gente viva lo mejor posible (no importan cuántos sean).”</w:t>
      </w:r>
    </w:p>
    <w:p w:rsidR="003C7E03" w:rsidRDefault="003C7E03" w:rsidP="003C7E03">
      <w:pPr>
        <w:ind w:left="360"/>
        <w:jc w:val="right"/>
        <w:rPr>
          <w:rFonts w:ascii="Arial" w:hAnsi="Arial" w:cs="Arial"/>
          <w:sz w:val="20"/>
          <w:szCs w:val="20"/>
        </w:rPr>
      </w:pPr>
    </w:p>
    <w:p w:rsidR="00DA1C6C" w:rsidRPr="00123A06" w:rsidRDefault="003C7E03" w:rsidP="003C7E03">
      <w:pPr>
        <w:ind w:left="360"/>
        <w:jc w:val="right"/>
        <w:rPr>
          <w:rFonts w:ascii="Arial" w:hAnsi="Arial" w:cs="Arial"/>
          <w:sz w:val="20"/>
          <w:szCs w:val="20"/>
        </w:rPr>
      </w:pPr>
      <w:r>
        <w:rPr>
          <w:rFonts w:ascii="Arial" w:hAnsi="Arial" w:cs="Arial"/>
          <w:sz w:val="20"/>
          <w:szCs w:val="20"/>
        </w:rPr>
        <w:t>J. Mosterín</w:t>
      </w:r>
      <w:r w:rsidR="00AA3594">
        <w:rPr>
          <w:rFonts w:ascii="Arial" w:hAnsi="Arial" w:cs="Arial"/>
          <w:sz w:val="20"/>
          <w:szCs w:val="20"/>
        </w:rPr>
        <w:t xml:space="preserve"> </w:t>
      </w:r>
      <w:r>
        <w:rPr>
          <w:rFonts w:ascii="Arial" w:hAnsi="Arial" w:cs="Arial"/>
          <w:sz w:val="20"/>
          <w:szCs w:val="20"/>
        </w:rPr>
        <w:t xml:space="preserve">(2006): </w:t>
      </w:r>
      <w:r w:rsidRPr="003C7E03">
        <w:rPr>
          <w:rFonts w:ascii="Arial" w:hAnsi="Arial" w:cs="Arial"/>
          <w:i/>
          <w:sz w:val="20"/>
          <w:szCs w:val="20"/>
        </w:rPr>
        <w:t>La naturaleza humana</w:t>
      </w:r>
      <w:r>
        <w:rPr>
          <w:rFonts w:ascii="Arial" w:hAnsi="Arial" w:cs="Arial"/>
          <w:sz w:val="20"/>
          <w:szCs w:val="20"/>
        </w:rPr>
        <w:t xml:space="preserve">. Ed. Espasa Calpe.  </w:t>
      </w:r>
    </w:p>
    <w:p w:rsidR="00123A06" w:rsidRPr="00123A06" w:rsidRDefault="00123A06" w:rsidP="00722771">
      <w:pPr>
        <w:ind w:left="360"/>
        <w:jc w:val="both"/>
      </w:pPr>
    </w:p>
    <w:p w:rsidR="00AA3594" w:rsidRDefault="00AA3594" w:rsidP="00722771">
      <w:pPr>
        <w:pStyle w:val="Prrafodelista"/>
        <w:numPr>
          <w:ilvl w:val="0"/>
          <w:numId w:val="6"/>
        </w:numPr>
        <w:jc w:val="both"/>
      </w:pPr>
      <w:r>
        <w:t xml:space="preserve">Para ofrecer una perspectiva del crecimiento demográfico el autor del texto sitúa como referencia inicial </w:t>
      </w:r>
      <w:r w:rsidR="007E6521">
        <w:t>a los</w:t>
      </w:r>
      <w:r>
        <w:t xml:space="preserve"> homínidos de hace 4 millones de años, sin embargo, nuestra especie apareció hace unos 200.000 años. ¿Qué momento consideras que debería tomarse como inicio, esta última fecha</w:t>
      </w:r>
      <w:r w:rsidR="009F6B35">
        <w:t xml:space="preserve">, </w:t>
      </w:r>
      <w:r>
        <w:t>los 4 millones de años</w:t>
      </w:r>
      <w:r w:rsidR="009F6B35">
        <w:t xml:space="preserve"> u otro momento</w:t>
      </w:r>
      <w:r>
        <w:t xml:space="preserve">? Justifica la respuesta. </w:t>
      </w:r>
    </w:p>
    <w:p w:rsidR="00C565D2" w:rsidRDefault="00AA3594" w:rsidP="00722771">
      <w:pPr>
        <w:pStyle w:val="Prrafodelista"/>
        <w:numPr>
          <w:ilvl w:val="0"/>
          <w:numId w:val="6"/>
        </w:numPr>
        <w:jc w:val="both"/>
      </w:pPr>
      <w:r>
        <w:t>Se estima que la población mundial hace 1000 años sería de unos 600 millones</w:t>
      </w:r>
      <w:r w:rsidR="0025246A">
        <w:t xml:space="preserve">. Hace 250 años, al comienzo </w:t>
      </w:r>
      <w:r>
        <w:t xml:space="preserve"> de</w:t>
      </w:r>
      <w:r w:rsidR="0025246A">
        <w:t xml:space="preserve"> la revolución industrial</w:t>
      </w:r>
      <w:r w:rsidR="00F15864">
        <w:t>,</w:t>
      </w:r>
      <w:r w:rsidR="0025246A">
        <w:t xml:space="preserve"> era de 700 millones. Se inicia entonces un rápido crecimiento. Haz una gráfica que represente la evolución de la población mundial desde el año 1.000 d.C. hasta la actualidad</w:t>
      </w:r>
      <w:r w:rsidR="009F6B35">
        <w:t xml:space="preserve"> (unos 6.700 millones)</w:t>
      </w:r>
      <w:r w:rsidR="0025246A">
        <w:t>.</w:t>
      </w:r>
    </w:p>
    <w:p w:rsidR="0025246A" w:rsidRPr="0025246A" w:rsidRDefault="009F6B35" w:rsidP="00722771">
      <w:pPr>
        <w:pStyle w:val="Prrafodelista"/>
        <w:numPr>
          <w:ilvl w:val="0"/>
          <w:numId w:val="6"/>
        </w:numPr>
        <w:jc w:val="both"/>
        <w:rPr>
          <w:sz w:val="22"/>
          <w:szCs w:val="22"/>
        </w:rPr>
      </w:pPr>
      <w:r>
        <w:rPr>
          <w:sz w:val="22"/>
          <w:szCs w:val="22"/>
        </w:rPr>
        <w:t>Ajusta la cifra actual de la población entrando en la página de</w:t>
      </w:r>
      <w:r w:rsidR="0025246A" w:rsidRPr="0025246A">
        <w:rPr>
          <w:sz w:val="22"/>
          <w:szCs w:val="22"/>
        </w:rPr>
        <w:t xml:space="preserve">l </w:t>
      </w:r>
      <w:r w:rsidR="0025246A">
        <w:rPr>
          <w:sz w:val="22"/>
          <w:szCs w:val="22"/>
        </w:rPr>
        <w:t>Consejo Superior de Investigaciones científicas (</w:t>
      </w:r>
      <w:r w:rsidR="0025246A" w:rsidRPr="0025246A">
        <w:rPr>
          <w:sz w:val="22"/>
          <w:szCs w:val="22"/>
        </w:rPr>
        <w:t>CSIC</w:t>
      </w:r>
      <w:r w:rsidR="0025246A">
        <w:rPr>
          <w:sz w:val="22"/>
          <w:szCs w:val="22"/>
        </w:rPr>
        <w:t>)</w:t>
      </w:r>
      <w:r w:rsidR="0025246A" w:rsidRPr="0025246A">
        <w:rPr>
          <w:sz w:val="22"/>
          <w:szCs w:val="22"/>
        </w:rPr>
        <w:t xml:space="preserve"> </w:t>
      </w:r>
      <w:r>
        <w:rPr>
          <w:sz w:val="22"/>
          <w:szCs w:val="22"/>
        </w:rPr>
        <w:t xml:space="preserve">en la  </w:t>
      </w:r>
      <w:r w:rsidR="002E471C">
        <w:rPr>
          <w:sz w:val="22"/>
          <w:szCs w:val="22"/>
        </w:rPr>
        <w:t xml:space="preserve">que </w:t>
      </w:r>
      <w:r w:rsidR="0025246A" w:rsidRPr="0025246A">
        <w:rPr>
          <w:sz w:val="22"/>
          <w:szCs w:val="22"/>
        </w:rPr>
        <w:t xml:space="preserve">un reloj de población </w:t>
      </w:r>
      <w:r>
        <w:rPr>
          <w:sz w:val="22"/>
          <w:szCs w:val="22"/>
        </w:rPr>
        <w:t>muestra</w:t>
      </w:r>
      <w:r w:rsidR="0025246A" w:rsidRPr="0025246A">
        <w:rPr>
          <w:sz w:val="22"/>
          <w:szCs w:val="22"/>
        </w:rPr>
        <w:t xml:space="preserve">, en tiempo real, el incremento en la población mundial  y española: </w:t>
      </w:r>
      <w:hyperlink r:id="rId42" w:history="1">
        <w:r w:rsidR="0025246A" w:rsidRPr="0025246A">
          <w:rPr>
            <w:rStyle w:val="Hipervnculo"/>
            <w:sz w:val="22"/>
            <w:szCs w:val="22"/>
          </w:rPr>
          <w:t>http://www.ieg.csic.es/actividadescsic/relojpoblacion.html</w:t>
        </w:r>
      </w:hyperlink>
    </w:p>
    <w:p w:rsidR="007E6521" w:rsidRPr="007E6521" w:rsidRDefault="007E6521" w:rsidP="007E6521">
      <w:pPr>
        <w:pStyle w:val="Prrafodelista"/>
        <w:numPr>
          <w:ilvl w:val="0"/>
          <w:numId w:val="6"/>
        </w:numPr>
        <w:jc w:val="both"/>
      </w:pPr>
      <w:r>
        <w:t>¿Qué te parece la afirmación que figura en el texto:</w:t>
      </w:r>
      <w:r w:rsidRPr="007E6521">
        <w:rPr>
          <w:rFonts w:ascii="Arial" w:hAnsi="Arial" w:cs="Arial"/>
          <w:i/>
          <w:sz w:val="20"/>
          <w:szCs w:val="20"/>
        </w:rPr>
        <w:t xml:space="preserve"> </w:t>
      </w:r>
      <w:r>
        <w:rPr>
          <w:rFonts w:ascii="Arial" w:hAnsi="Arial" w:cs="Arial"/>
          <w:i/>
          <w:sz w:val="20"/>
          <w:szCs w:val="20"/>
        </w:rPr>
        <w:t>“</w:t>
      </w:r>
      <w:r w:rsidRPr="003C7E03">
        <w:rPr>
          <w:rFonts w:ascii="Arial" w:hAnsi="Arial" w:cs="Arial"/>
          <w:i/>
          <w:sz w:val="20"/>
          <w:szCs w:val="20"/>
        </w:rPr>
        <w:t>muchas de las cosas que necesitamos, empezando por el agua, existen en cantidad fija</w:t>
      </w:r>
      <w:r>
        <w:rPr>
          <w:rFonts w:ascii="Arial" w:hAnsi="Arial" w:cs="Arial"/>
          <w:i/>
          <w:sz w:val="20"/>
          <w:szCs w:val="20"/>
        </w:rPr>
        <w:t>.”</w:t>
      </w:r>
    </w:p>
    <w:p w:rsidR="007E6521" w:rsidRPr="00577222" w:rsidRDefault="007E6521" w:rsidP="007E6521">
      <w:pPr>
        <w:pStyle w:val="Prrafodelista"/>
        <w:numPr>
          <w:ilvl w:val="0"/>
          <w:numId w:val="6"/>
        </w:numPr>
        <w:jc w:val="both"/>
      </w:pPr>
      <w:r>
        <w:t>Valora la siguiente afirmación que figura en el texto: “</w:t>
      </w:r>
      <w:r w:rsidRPr="003C7E03">
        <w:rPr>
          <w:rFonts w:ascii="Arial" w:hAnsi="Arial" w:cs="Arial"/>
          <w:i/>
          <w:sz w:val="20"/>
          <w:szCs w:val="20"/>
        </w:rPr>
        <w:t>Todos los problemas ecológicos que asolan nuestro planeta tienen su origen en el crecimiento excesivo de nuestra población</w:t>
      </w:r>
      <w:r>
        <w:rPr>
          <w:rFonts w:ascii="Arial" w:hAnsi="Arial" w:cs="Arial"/>
          <w:i/>
          <w:sz w:val="20"/>
          <w:szCs w:val="20"/>
        </w:rPr>
        <w:t>.”</w:t>
      </w:r>
    </w:p>
    <w:p w:rsidR="009F6B35" w:rsidRDefault="009F6B35" w:rsidP="00722771">
      <w:pPr>
        <w:pStyle w:val="Prrafodelista"/>
        <w:numPr>
          <w:ilvl w:val="0"/>
          <w:numId w:val="6"/>
        </w:numPr>
        <w:jc w:val="both"/>
      </w:pPr>
      <w:r>
        <w:t>Con frecuencia se ha debatido acerca de cuál es el número máximo de personas que puede alimentar nuestro planeta. J. Mosterín, sin embargo, enfoca la cuestión desde otra perspectiva, ¿cuál es?</w:t>
      </w:r>
    </w:p>
    <w:p w:rsidR="00577222" w:rsidRDefault="00577222" w:rsidP="00722771">
      <w:pPr>
        <w:pStyle w:val="Prrafodelista"/>
        <w:numPr>
          <w:ilvl w:val="0"/>
          <w:numId w:val="6"/>
        </w:numPr>
        <w:jc w:val="both"/>
      </w:pPr>
      <w:r>
        <w:t>¿El valor que alcanza la población mundial influye en la magnitud de los riesgos?</w:t>
      </w:r>
    </w:p>
    <w:p w:rsidR="00C565D2" w:rsidRDefault="00C565D2" w:rsidP="00C565D2">
      <w:pPr>
        <w:ind w:left="1440"/>
        <w:rPr>
          <w:sz w:val="20"/>
          <w:szCs w:val="20"/>
        </w:rPr>
      </w:pPr>
    </w:p>
    <w:p w:rsidR="00C565D2" w:rsidRDefault="00C565D2" w:rsidP="00C565D2">
      <w:pPr>
        <w:ind w:left="1440"/>
        <w:rPr>
          <w:sz w:val="20"/>
          <w:szCs w:val="20"/>
        </w:rPr>
      </w:pPr>
    </w:p>
    <w:p w:rsidR="00644057" w:rsidRPr="00607D56" w:rsidRDefault="00644057" w:rsidP="00644057">
      <w:pPr>
        <w:rPr>
          <w:b/>
        </w:rPr>
      </w:pPr>
      <w:r w:rsidRPr="00607D56">
        <w:rPr>
          <w:b/>
        </w:rPr>
        <w:t>A.</w:t>
      </w:r>
      <w:r w:rsidR="005C4FBE">
        <w:rPr>
          <w:b/>
        </w:rPr>
        <w:t>1</w:t>
      </w:r>
      <w:r w:rsidR="009A0AF3">
        <w:rPr>
          <w:b/>
        </w:rPr>
        <w:t>1</w:t>
      </w:r>
      <w:r w:rsidRPr="00607D56">
        <w:rPr>
          <w:b/>
        </w:rPr>
        <w:t>. ¿Catástrofes naturales o desastres anunciados?</w:t>
      </w:r>
    </w:p>
    <w:p w:rsidR="00644057" w:rsidRPr="00644057" w:rsidRDefault="00644057" w:rsidP="00644057">
      <w:pPr>
        <w:jc w:val="both"/>
      </w:pPr>
      <w:r w:rsidRPr="00644057">
        <w:t>(Adaptado de P. Alfaro)</w:t>
      </w:r>
    </w:p>
    <w:p w:rsidR="00644057" w:rsidRDefault="00644057" w:rsidP="00644057">
      <w:pPr>
        <w:jc w:val="both"/>
      </w:pPr>
      <w:r w:rsidRPr="00644057">
        <w:t xml:space="preserve">El número de fenómenos naturales que causan víctimas mortales se ha incrementado considerablemente al final del siglo XX y principios del XXI. La explicación parece inmediata: el incremento de población que está sufriendo el Planeta provoca una mayor exposición y, consecuentemente, un incremento en el número de </w:t>
      </w:r>
      <w:r>
        <w:t xml:space="preserve">personas y bienes </w:t>
      </w:r>
      <w:r w:rsidRPr="00644057">
        <w:t xml:space="preserve">afectados por los fenómenos naturales. Sin embargo, este hecho no se manifiesta por igual en los diferentes países del Planeta. Países como Estados Unidos, Japón o Nueva Zelanda sufren pocas víctimas mortales a pesar del  elevado número de fenómenos naturales ocurridos cada año en sus territorios. Por el contrario, algunos países africanos y asiáticos tienen mucha mayor mortalidad a pesar de sufrir menor número de fenómenos naturales. </w:t>
      </w:r>
    </w:p>
    <w:p w:rsidR="00644057" w:rsidRDefault="00644057" w:rsidP="00644057">
      <w:pPr>
        <w:jc w:val="both"/>
      </w:pPr>
      <w:r>
        <w:t xml:space="preserve">Así, </w:t>
      </w:r>
      <w:r w:rsidRPr="00644057">
        <w:t>el terremoto del 8 de octubre</w:t>
      </w:r>
      <w:r>
        <w:t xml:space="preserve"> de 2005</w:t>
      </w:r>
      <w:r w:rsidRPr="00644057">
        <w:t>, de magnitud 7.6, produjo cerca de 80.000 muertos en la región de Cachemira (frontera entre Pakistán y la India), el terremoto del 20 de marzo de ese mismo año, de magnitud 7.0, sólo causó 1 muerto en Japón</w:t>
      </w:r>
      <w:r>
        <w:t xml:space="preserve"> (de infarto) y la densidad de población en ambos casos era similar</w:t>
      </w:r>
      <w:r w:rsidRPr="00644057">
        <w:t>.</w:t>
      </w:r>
    </w:p>
    <w:p w:rsidR="005C4FBE" w:rsidRDefault="005C4FBE" w:rsidP="00644057">
      <w:pPr>
        <w:jc w:val="both"/>
      </w:pPr>
    </w:p>
    <w:p w:rsidR="005C4FBE" w:rsidRDefault="005C4FBE" w:rsidP="005C4FBE">
      <w:pPr>
        <w:pStyle w:val="Prrafodelista"/>
        <w:numPr>
          <w:ilvl w:val="0"/>
          <w:numId w:val="25"/>
        </w:numPr>
        <w:jc w:val="both"/>
      </w:pPr>
      <w:r>
        <w:t>Compara la peligrosidad, exposición y vulnerabilidad en ambos terremotos.</w:t>
      </w:r>
    </w:p>
    <w:p w:rsidR="00644057" w:rsidRPr="00644057" w:rsidRDefault="00644057" w:rsidP="00644057">
      <w:pPr>
        <w:pStyle w:val="Prrafodelista"/>
        <w:numPr>
          <w:ilvl w:val="0"/>
          <w:numId w:val="25"/>
        </w:numPr>
        <w:jc w:val="both"/>
      </w:pPr>
      <w:r w:rsidRPr="00644057">
        <w:t>¿</w:t>
      </w:r>
      <w:r>
        <w:t>S</w:t>
      </w:r>
      <w:r w:rsidRPr="00644057">
        <w:t>e pueden evitar estas catástrofes?</w:t>
      </w:r>
      <w:r>
        <w:t>,</w:t>
      </w:r>
      <w:r w:rsidRPr="00644057">
        <w:t xml:space="preserve"> ¿son catástrofes naturales o desastres anunciados?</w:t>
      </w:r>
    </w:p>
    <w:p w:rsidR="00644057" w:rsidRDefault="00644057" w:rsidP="00644057">
      <w:pPr>
        <w:jc w:val="center"/>
        <w:rPr>
          <w:rFonts w:ascii="Arial" w:hAnsi="Arial"/>
          <w:b/>
          <w:bCs/>
          <w:sz w:val="22"/>
          <w:szCs w:val="22"/>
        </w:rPr>
      </w:pPr>
    </w:p>
    <w:p w:rsidR="00644057" w:rsidRPr="000D44B9" w:rsidRDefault="000D44B9" w:rsidP="000D44B9">
      <w:pPr>
        <w:rPr>
          <w:rFonts w:ascii="Arial" w:hAnsi="Arial"/>
          <w:bCs/>
          <w:sz w:val="22"/>
          <w:szCs w:val="22"/>
        </w:rPr>
      </w:pPr>
      <w:r w:rsidRPr="000D44B9">
        <w:rPr>
          <w:rFonts w:ascii="Arial" w:hAnsi="Arial"/>
          <w:bCs/>
          <w:sz w:val="22"/>
          <w:szCs w:val="22"/>
        </w:rPr>
        <w:t xml:space="preserve">¿Qué hacer en caso de terremoto?: </w:t>
      </w:r>
      <w:hyperlink r:id="rId43" w:history="1">
        <w:r w:rsidRPr="000D44B9">
          <w:rPr>
            <w:rStyle w:val="Hipervnculo"/>
            <w:rFonts w:ascii="Arial" w:hAnsi="Arial"/>
            <w:bCs/>
            <w:sz w:val="22"/>
            <w:szCs w:val="22"/>
          </w:rPr>
          <w:t>http://www.fomento.es/MFOM/LANG_CASTELLANO/DIRECCIONES_GENERALES/INSTITUTO_GEOGRAFICO/Geofisica/sismologia/informacionsis/comoactuar.htm</w:t>
        </w:r>
      </w:hyperlink>
    </w:p>
    <w:p w:rsidR="000D44B9" w:rsidRDefault="000D44B9" w:rsidP="00644057">
      <w:pPr>
        <w:jc w:val="center"/>
        <w:rPr>
          <w:rFonts w:ascii="Arial" w:hAnsi="Arial"/>
          <w:b/>
          <w:bCs/>
          <w:sz w:val="22"/>
          <w:szCs w:val="22"/>
        </w:rPr>
      </w:pPr>
    </w:p>
    <w:p w:rsidR="00644057" w:rsidRDefault="00644057" w:rsidP="00644057">
      <w:pPr>
        <w:jc w:val="center"/>
        <w:rPr>
          <w:rFonts w:ascii="Arial" w:hAnsi="Arial"/>
          <w:b/>
          <w:bCs/>
          <w:sz w:val="22"/>
          <w:szCs w:val="22"/>
        </w:rPr>
      </w:pPr>
    </w:p>
    <w:p w:rsidR="005C4FBE" w:rsidRDefault="00BD203F" w:rsidP="00A02C89">
      <w:pPr>
        <w:pStyle w:val="Prrafodelista"/>
        <w:spacing w:after="200" w:line="276" w:lineRule="auto"/>
        <w:jc w:val="both"/>
        <w:rPr>
          <w:b/>
        </w:rPr>
      </w:pPr>
      <w:r>
        <w:rPr>
          <w:b/>
        </w:rPr>
        <w:lastRenderedPageBreak/>
        <w:t>e</w:t>
      </w:r>
      <w:r w:rsidR="00A02C89">
        <w:rPr>
          <w:b/>
        </w:rPr>
        <w:t xml:space="preserve">) </w:t>
      </w:r>
      <w:r w:rsidR="005C4FBE">
        <w:rPr>
          <w:b/>
        </w:rPr>
        <w:t>PROPORCIONAR  CRITERIOS PARA DIFERENCIAR ENTRE CIENCIA Y SEUDOCIENCIA.</w:t>
      </w:r>
    </w:p>
    <w:p w:rsidR="00644057" w:rsidRDefault="005C4FBE" w:rsidP="005C4FBE">
      <w:pPr>
        <w:jc w:val="both"/>
        <w:rPr>
          <w:rFonts w:ascii="Arial" w:hAnsi="Arial"/>
          <w:b/>
          <w:bCs/>
          <w:sz w:val="22"/>
          <w:szCs w:val="22"/>
        </w:rPr>
      </w:pPr>
      <w:r>
        <w:rPr>
          <w:rFonts w:ascii="Arial" w:hAnsi="Arial"/>
          <w:b/>
          <w:bCs/>
          <w:sz w:val="22"/>
          <w:szCs w:val="22"/>
        </w:rPr>
        <w:t>A.1</w:t>
      </w:r>
      <w:r w:rsidR="009A0AF3">
        <w:rPr>
          <w:rFonts w:ascii="Arial" w:hAnsi="Arial"/>
          <w:b/>
          <w:bCs/>
          <w:sz w:val="22"/>
          <w:szCs w:val="22"/>
        </w:rPr>
        <w:t>2</w:t>
      </w:r>
      <w:r>
        <w:rPr>
          <w:rFonts w:ascii="Arial" w:hAnsi="Arial"/>
          <w:b/>
          <w:bCs/>
          <w:sz w:val="22"/>
          <w:szCs w:val="22"/>
        </w:rPr>
        <w:t>. ¿Pueden los animales predecir los terremotos?</w:t>
      </w:r>
    </w:p>
    <w:p w:rsidR="005C4FBE" w:rsidRDefault="005C4FBE" w:rsidP="005C4FBE">
      <w:pPr>
        <w:jc w:val="both"/>
        <w:rPr>
          <w:rFonts w:ascii="Arial" w:hAnsi="Arial"/>
          <w:bCs/>
          <w:sz w:val="22"/>
          <w:szCs w:val="22"/>
        </w:rPr>
      </w:pPr>
    </w:p>
    <w:p w:rsidR="005C4FBE" w:rsidRDefault="005C4FBE" w:rsidP="004C4AD4">
      <w:pPr>
        <w:jc w:val="both"/>
        <w:rPr>
          <w:bCs/>
        </w:rPr>
      </w:pPr>
      <w:r w:rsidRPr="004C4AD4">
        <w:rPr>
          <w:bCs/>
        </w:rPr>
        <w:t>Es frecuente pensar que el conocimiento científico es correcto mientras que el cotidiano no lo es. Sin embargo, ninguna de ambas afirmaciones es necesariamente cierta. Las diferencias entre ambos tipos de conocimiento residen, fundamentalmente</w:t>
      </w:r>
      <w:r w:rsidR="006470BA">
        <w:rPr>
          <w:bCs/>
        </w:rPr>
        <w:t>,</w:t>
      </w:r>
      <w:r w:rsidRPr="004C4AD4">
        <w:rPr>
          <w:bCs/>
        </w:rPr>
        <w:t xml:space="preserve"> en el modo en que se generan y en los procedimientos que se utilizan para</w:t>
      </w:r>
      <w:r w:rsidR="004C4AD4" w:rsidRPr="004C4AD4">
        <w:rPr>
          <w:bCs/>
        </w:rPr>
        <w:t xml:space="preserve"> validarlos o refutarlos.</w:t>
      </w:r>
    </w:p>
    <w:p w:rsidR="00ED4F90" w:rsidRPr="00066E1A" w:rsidRDefault="00ED4F90" w:rsidP="00ED4F90">
      <w:pPr>
        <w:framePr w:w="4828" w:h="4711" w:hSpace="141" w:wrap="around" w:vAnchor="text" w:hAnchor="page" w:x="745" w:y="172"/>
        <w:pBdr>
          <w:top w:val="single" w:sz="6" w:space="1" w:color="auto"/>
          <w:left w:val="single" w:sz="6" w:space="1" w:color="auto"/>
          <w:bottom w:val="single" w:sz="6" w:space="1" w:color="auto"/>
          <w:right w:val="single" w:sz="6" w:space="1" w:color="auto"/>
        </w:pBdr>
        <w:jc w:val="both"/>
        <w:rPr>
          <w:color w:val="0000FF"/>
          <w:sz w:val="20"/>
          <w:szCs w:val="20"/>
        </w:rPr>
      </w:pPr>
      <w:r w:rsidRPr="00ED4F90">
        <w:rPr>
          <w:noProof/>
          <w:color w:val="0000FF"/>
          <w:sz w:val="20"/>
          <w:szCs w:val="20"/>
        </w:rPr>
        <w:drawing>
          <wp:inline distT="0" distB="0" distL="0" distR="0">
            <wp:extent cx="3065780" cy="2247747"/>
            <wp:effectExtent l="19050" t="0" r="1270" b="0"/>
            <wp:docPr id="2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l="19119" t="16232" r="32677" b="39565"/>
                    <a:stretch>
                      <a:fillRect/>
                    </a:stretch>
                  </pic:blipFill>
                  <pic:spPr bwMode="auto">
                    <a:xfrm>
                      <a:off x="0" y="0"/>
                      <a:ext cx="3065780" cy="2247747"/>
                    </a:xfrm>
                    <a:prstGeom prst="rect">
                      <a:avLst/>
                    </a:prstGeom>
                    <a:noFill/>
                    <a:ln w="9525">
                      <a:noFill/>
                      <a:miter lim="800000"/>
                      <a:headEnd/>
                      <a:tailEnd/>
                    </a:ln>
                  </pic:spPr>
                </pic:pic>
              </a:graphicData>
            </a:graphic>
          </wp:inline>
        </w:drawing>
      </w:r>
    </w:p>
    <w:p w:rsidR="004C4AD4" w:rsidRDefault="004C4AD4" w:rsidP="004C4AD4">
      <w:pPr>
        <w:jc w:val="both"/>
        <w:rPr>
          <w:bCs/>
        </w:rPr>
      </w:pPr>
    </w:p>
    <w:p w:rsidR="004C4AD4" w:rsidRDefault="004C4AD4" w:rsidP="004C4AD4">
      <w:pPr>
        <w:jc w:val="both"/>
        <w:rPr>
          <w:bCs/>
        </w:rPr>
      </w:pPr>
    </w:p>
    <w:p w:rsidR="004C4AD4" w:rsidRDefault="004C4AD4" w:rsidP="004C4AD4">
      <w:pPr>
        <w:jc w:val="both"/>
        <w:rPr>
          <w:bCs/>
        </w:rPr>
      </w:pPr>
    </w:p>
    <w:p w:rsidR="004C4AD4" w:rsidRDefault="004C4AD4" w:rsidP="004C4AD4">
      <w:pPr>
        <w:pStyle w:val="Prrafodelista"/>
        <w:numPr>
          <w:ilvl w:val="0"/>
          <w:numId w:val="27"/>
        </w:numPr>
        <w:jc w:val="both"/>
        <w:rPr>
          <w:bCs/>
        </w:rPr>
      </w:pPr>
      <w:r>
        <w:rPr>
          <w:bCs/>
        </w:rPr>
        <w:t>Si eres un científico y quieres refutar la</w:t>
      </w:r>
      <w:r w:rsidR="00ED4F90">
        <w:rPr>
          <w:bCs/>
        </w:rPr>
        <w:t>s infor</w:t>
      </w:r>
      <w:r>
        <w:rPr>
          <w:bCs/>
        </w:rPr>
        <w:t>maci</w:t>
      </w:r>
      <w:r w:rsidR="00ED4F90">
        <w:rPr>
          <w:bCs/>
        </w:rPr>
        <w:t>ones que aparecen en estas noticias, ¿qué harías?</w:t>
      </w:r>
    </w:p>
    <w:p w:rsidR="004C4AD4" w:rsidRDefault="004C4AD4" w:rsidP="004C4AD4">
      <w:pPr>
        <w:pStyle w:val="Prrafodelista"/>
        <w:numPr>
          <w:ilvl w:val="0"/>
          <w:numId w:val="27"/>
        </w:numPr>
        <w:jc w:val="both"/>
        <w:rPr>
          <w:bCs/>
        </w:rPr>
      </w:pPr>
      <w:r>
        <w:rPr>
          <w:bCs/>
        </w:rPr>
        <w:t xml:space="preserve"> </w:t>
      </w:r>
      <w:r w:rsidR="00ED4F90">
        <w:rPr>
          <w:bCs/>
        </w:rPr>
        <w:t>Señala las características que, a tu juicio, tiene el conocimiento científico y que permite diferenciarlo del que no lo es.</w:t>
      </w:r>
    </w:p>
    <w:p w:rsidR="00A02C89" w:rsidRPr="00066E1A" w:rsidRDefault="00A02C89" w:rsidP="00A02C89">
      <w:pPr>
        <w:framePr w:w="6613" w:h="8281" w:hSpace="141" w:wrap="around" w:vAnchor="text" w:hAnchor="page" w:x="4480" w:y="764"/>
        <w:pBdr>
          <w:top w:val="single" w:sz="6" w:space="1" w:color="auto"/>
          <w:left w:val="single" w:sz="6" w:space="1" w:color="auto"/>
          <w:bottom w:val="single" w:sz="6" w:space="1" w:color="auto"/>
          <w:right w:val="single" w:sz="6" w:space="1" w:color="auto"/>
        </w:pBdr>
        <w:jc w:val="both"/>
        <w:rPr>
          <w:color w:val="0000FF"/>
          <w:sz w:val="20"/>
          <w:szCs w:val="20"/>
        </w:rPr>
      </w:pPr>
      <w:r w:rsidRPr="00ED4F90">
        <w:rPr>
          <w:noProof/>
          <w:color w:val="0000FF"/>
          <w:sz w:val="20"/>
          <w:szCs w:val="20"/>
        </w:rPr>
        <w:drawing>
          <wp:inline distT="0" distB="0" distL="0" distR="0">
            <wp:extent cx="4199255" cy="5344506"/>
            <wp:effectExtent l="19050" t="0" r="0" b="0"/>
            <wp:docPr id="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srcRect l="11032" t="16040" r="40425" b="6767"/>
                    <a:stretch>
                      <a:fillRect/>
                    </a:stretch>
                  </pic:blipFill>
                  <pic:spPr bwMode="auto">
                    <a:xfrm>
                      <a:off x="0" y="0"/>
                      <a:ext cx="4199255" cy="5344506"/>
                    </a:xfrm>
                    <a:prstGeom prst="rect">
                      <a:avLst/>
                    </a:prstGeom>
                    <a:noFill/>
                    <a:ln w="9525">
                      <a:noFill/>
                      <a:miter lim="800000"/>
                      <a:headEnd/>
                      <a:tailEnd/>
                    </a:ln>
                  </pic:spPr>
                </pic:pic>
              </a:graphicData>
            </a:graphic>
          </wp:inline>
        </w:drawing>
      </w:r>
    </w:p>
    <w:p w:rsidR="00193BA6" w:rsidRDefault="00193BA6" w:rsidP="004C4AD4">
      <w:pPr>
        <w:pStyle w:val="Prrafodelista"/>
        <w:numPr>
          <w:ilvl w:val="0"/>
          <w:numId w:val="27"/>
        </w:numPr>
        <w:jc w:val="both"/>
        <w:rPr>
          <w:bCs/>
        </w:rPr>
      </w:pPr>
      <w:r>
        <w:rPr>
          <w:bCs/>
        </w:rPr>
        <w:t>¿Dirías que todo lo que no es ciencia es seudociencia?</w:t>
      </w:r>
    </w:p>
    <w:p w:rsidR="00ED4F90" w:rsidRDefault="00ED4F90" w:rsidP="00ED4F90">
      <w:pPr>
        <w:pStyle w:val="Prrafodelista"/>
        <w:jc w:val="both"/>
        <w:rPr>
          <w:bCs/>
        </w:rPr>
      </w:pPr>
    </w:p>
    <w:p w:rsidR="00ED4F90" w:rsidRDefault="00ED4F90" w:rsidP="00ED4F90">
      <w:pPr>
        <w:pStyle w:val="Prrafodelista"/>
        <w:jc w:val="both"/>
        <w:rPr>
          <w:bCs/>
        </w:rPr>
      </w:pPr>
    </w:p>
    <w:p w:rsidR="00ED4F90" w:rsidRDefault="00ED4F90" w:rsidP="00ED4F90">
      <w:pPr>
        <w:pStyle w:val="Prrafodelista"/>
        <w:jc w:val="both"/>
        <w:rPr>
          <w:bCs/>
        </w:rPr>
      </w:pPr>
    </w:p>
    <w:p w:rsidR="00ED4F90" w:rsidRDefault="00ED4F90" w:rsidP="00ED4F90">
      <w:pPr>
        <w:pStyle w:val="Prrafodelista"/>
        <w:jc w:val="both"/>
        <w:rPr>
          <w:bCs/>
        </w:rPr>
      </w:pPr>
    </w:p>
    <w:p w:rsidR="00ED4F90" w:rsidRDefault="00ED4F90" w:rsidP="00ED4F90">
      <w:pPr>
        <w:pStyle w:val="Prrafodelista"/>
        <w:jc w:val="both"/>
        <w:rPr>
          <w:bCs/>
        </w:rPr>
      </w:pPr>
    </w:p>
    <w:p w:rsidR="00ED4F90" w:rsidRDefault="00ED4F90" w:rsidP="00ED4F90">
      <w:pPr>
        <w:pStyle w:val="Prrafodelista"/>
        <w:jc w:val="both"/>
        <w:rPr>
          <w:bCs/>
        </w:rPr>
      </w:pPr>
    </w:p>
    <w:p w:rsidR="00ED4F90" w:rsidRDefault="00ED4F90" w:rsidP="00ED4F90">
      <w:pPr>
        <w:pStyle w:val="Prrafodelista"/>
        <w:jc w:val="both"/>
        <w:rPr>
          <w:bCs/>
        </w:rPr>
      </w:pPr>
    </w:p>
    <w:p w:rsidR="00ED4F90" w:rsidRDefault="00ED4F90" w:rsidP="00ED4F90">
      <w:pPr>
        <w:pStyle w:val="Prrafodelista"/>
        <w:jc w:val="both"/>
        <w:rPr>
          <w:bCs/>
        </w:rPr>
      </w:pPr>
    </w:p>
    <w:p w:rsidR="00ED4F90" w:rsidRDefault="00ED4F90" w:rsidP="00ED4F90">
      <w:pPr>
        <w:pStyle w:val="Prrafodelista"/>
        <w:jc w:val="both"/>
        <w:rPr>
          <w:bCs/>
        </w:rPr>
      </w:pPr>
    </w:p>
    <w:p w:rsidR="00ED4F90" w:rsidRDefault="00ED4F90" w:rsidP="00ED4F90">
      <w:pPr>
        <w:pStyle w:val="Prrafodelista"/>
        <w:jc w:val="both"/>
        <w:rPr>
          <w:bCs/>
        </w:rPr>
      </w:pPr>
    </w:p>
    <w:p w:rsidR="00ED4F90" w:rsidRDefault="00ED4F90" w:rsidP="00ED4F90">
      <w:pPr>
        <w:pStyle w:val="Prrafodelista"/>
        <w:jc w:val="both"/>
        <w:rPr>
          <w:bCs/>
        </w:rPr>
      </w:pPr>
    </w:p>
    <w:p w:rsidR="00ED4F90" w:rsidRDefault="00ED4F90" w:rsidP="00ED4F90">
      <w:pPr>
        <w:pStyle w:val="Prrafodelista"/>
        <w:jc w:val="both"/>
        <w:rPr>
          <w:bCs/>
        </w:rPr>
      </w:pPr>
    </w:p>
    <w:p w:rsidR="00ED4F90" w:rsidRDefault="00ED4F90" w:rsidP="00ED4F90">
      <w:pPr>
        <w:pStyle w:val="Prrafodelista"/>
        <w:jc w:val="both"/>
        <w:rPr>
          <w:bCs/>
        </w:rPr>
      </w:pPr>
    </w:p>
    <w:p w:rsidR="00ED4F90" w:rsidRDefault="00ED4F90" w:rsidP="00ED4F90">
      <w:pPr>
        <w:pStyle w:val="Prrafodelista"/>
        <w:jc w:val="both"/>
        <w:rPr>
          <w:bCs/>
        </w:rPr>
      </w:pPr>
    </w:p>
    <w:p w:rsidR="00ED4F90" w:rsidRDefault="00ED4F90" w:rsidP="00ED4F90">
      <w:pPr>
        <w:pStyle w:val="Prrafodelista"/>
        <w:jc w:val="both"/>
        <w:rPr>
          <w:bCs/>
        </w:rPr>
      </w:pPr>
    </w:p>
    <w:p w:rsidR="00ED4F90" w:rsidRDefault="00ED4F90" w:rsidP="00ED4F90">
      <w:pPr>
        <w:pStyle w:val="Prrafodelista"/>
        <w:jc w:val="both"/>
        <w:rPr>
          <w:bCs/>
        </w:rPr>
      </w:pPr>
    </w:p>
    <w:p w:rsidR="00ED4F90" w:rsidRDefault="00ED4F90" w:rsidP="00ED4F90">
      <w:pPr>
        <w:pStyle w:val="Prrafodelista"/>
        <w:jc w:val="both"/>
        <w:rPr>
          <w:bCs/>
        </w:rPr>
      </w:pPr>
    </w:p>
    <w:p w:rsidR="006F477B" w:rsidRDefault="006F477B" w:rsidP="00ED4F90">
      <w:pPr>
        <w:pStyle w:val="Prrafodelista"/>
        <w:jc w:val="both"/>
        <w:rPr>
          <w:bCs/>
        </w:rPr>
      </w:pPr>
    </w:p>
    <w:p w:rsidR="00A02C89" w:rsidRDefault="00A02C89" w:rsidP="00ED4F90">
      <w:pPr>
        <w:pStyle w:val="Prrafodelista"/>
        <w:jc w:val="both"/>
        <w:rPr>
          <w:bCs/>
        </w:rPr>
      </w:pPr>
    </w:p>
    <w:p w:rsidR="00A02C89" w:rsidRDefault="00A02C89" w:rsidP="00ED4F90">
      <w:pPr>
        <w:pStyle w:val="Prrafodelista"/>
        <w:jc w:val="both"/>
        <w:rPr>
          <w:bCs/>
        </w:rPr>
      </w:pPr>
    </w:p>
    <w:p w:rsidR="00A02C89" w:rsidRDefault="00A02C89" w:rsidP="00ED4F90">
      <w:pPr>
        <w:pStyle w:val="Prrafodelista"/>
        <w:jc w:val="both"/>
        <w:rPr>
          <w:bCs/>
        </w:rPr>
      </w:pPr>
    </w:p>
    <w:p w:rsidR="00A02C89" w:rsidRDefault="00A02C89" w:rsidP="00ED4F90">
      <w:pPr>
        <w:pStyle w:val="Prrafodelista"/>
        <w:jc w:val="both"/>
        <w:rPr>
          <w:bCs/>
        </w:rPr>
      </w:pPr>
    </w:p>
    <w:p w:rsidR="00A02C89" w:rsidRDefault="00A02C89" w:rsidP="00ED4F90">
      <w:pPr>
        <w:pStyle w:val="Prrafodelista"/>
        <w:jc w:val="both"/>
        <w:rPr>
          <w:bCs/>
        </w:rPr>
      </w:pPr>
    </w:p>
    <w:p w:rsidR="00A02C89" w:rsidRDefault="00A02C89" w:rsidP="00ED4F90">
      <w:pPr>
        <w:pStyle w:val="Prrafodelista"/>
        <w:jc w:val="both"/>
        <w:rPr>
          <w:bCs/>
        </w:rPr>
      </w:pPr>
    </w:p>
    <w:p w:rsidR="000D44B9" w:rsidRDefault="000D44B9" w:rsidP="00ED4F90">
      <w:pPr>
        <w:pStyle w:val="Prrafodelista"/>
        <w:jc w:val="both"/>
        <w:rPr>
          <w:bCs/>
        </w:rPr>
      </w:pPr>
    </w:p>
    <w:p w:rsidR="00881C0C" w:rsidRDefault="00881C0C" w:rsidP="00881C0C">
      <w:pPr>
        <w:pStyle w:val="Prrafodelista"/>
        <w:numPr>
          <w:ilvl w:val="0"/>
          <w:numId w:val="9"/>
        </w:numPr>
        <w:spacing w:after="200" w:line="276" w:lineRule="auto"/>
        <w:jc w:val="both"/>
        <w:rPr>
          <w:b/>
        </w:rPr>
      </w:pPr>
      <w:r>
        <w:rPr>
          <w:b/>
        </w:rPr>
        <w:lastRenderedPageBreak/>
        <w:t>AYUDAR A ADOPTAR DECISIONES INFORMADAS.</w:t>
      </w:r>
    </w:p>
    <w:p w:rsidR="008618A0" w:rsidRPr="008618A0" w:rsidRDefault="005570DF" w:rsidP="005570DF">
      <w:pPr>
        <w:jc w:val="both"/>
        <w:rPr>
          <w:b/>
          <w:bCs/>
        </w:rPr>
      </w:pPr>
      <w:r w:rsidRPr="008618A0">
        <w:rPr>
          <w:b/>
          <w:bCs/>
        </w:rPr>
        <w:t>A.1</w:t>
      </w:r>
      <w:r w:rsidR="009A0AF3">
        <w:rPr>
          <w:b/>
          <w:bCs/>
        </w:rPr>
        <w:t>3</w:t>
      </w:r>
      <w:r w:rsidRPr="008618A0">
        <w:rPr>
          <w:b/>
          <w:bCs/>
        </w:rPr>
        <w:t>.</w:t>
      </w:r>
      <w:r w:rsidR="0044591B" w:rsidRPr="008618A0">
        <w:rPr>
          <w:b/>
          <w:bCs/>
        </w:rPr>
        <w:t xml:space="preserve"> </w:t>
      </w:r>
      <w:r w:rsidR="008618A0" w:rsidRPr="008618A0">
        <w:rPr>
          <w:b/>
          <w:bCs/>
        </w:rPr>
        <w:t>El conocimiento salva vidas.</w:t>
      </w:r>
    </w:p>
    <w:p w:rsidR="00ED4F90" w:rsidRDefault="0044591B" w:rsidP="005570DF">
      <w:pPr>
        <w:jc w:val="both"/>
        <w:rPr>
          <w:bCs/>
        </w:rPr>
      </w:pPr>
      <w:r>
        <w:rPr>
          <w:bCs/>
        </w:rPr>
        <w:t xml:space="preserve">Lee el </w:t>
      </w:r>
      <w:r w:rsidR="00094020">
        <w:rPr>
          <w:bCs/>
        </w:rPr>
        <w:t>siguiente</w:t>
      </w:r>
      <w:r>
        <w:rPr>
          <w:bCs/>
        </w:rPr>
        <w:t xml:space="preserve"> fragmento del artículo</w:t>
      </w:r>
      <w:r w:rsidR="00627403">
        <w:rPr>
          <w:bCs/>
        </w:rPr>
        <w:t xml:space="preserve"> “Cómo salvarse de un tsunami”</w:t>
      </w:r>
      <w:r>
        <w:rPr>
          <w:bCs/>
        </w:rPr>
        <w:t xml:space="preserve">. El texto completo puedes encontrarlo en: </w:t>
      </w:r>
    </w:p>
    <w:p w:rsidR="0044591B" w:rsidRDefault="00F61116" w:rsidP="0044591B">
      <w:pPr>
        <w:rPr>
          <w:bCs/>
        </w:rPr>
      </w:pPr>
      <w:hyperlink r:id="rId46" w:history="1">
        <w:r w:rsidR="0044591B" w:rsidRPr="004D665A">
          <w:rPr>
            <w:rStyle w:val="Hipervnculo"/>
            <w:rFonts w:ascii="Arial" w:hAnsi="Arial"/>
            <w:sz w:val="22"/>
            <w:szCs w:val="22"/>
          </w:rPr>
          <w:t>http://www.elpais.com/articulo/reportajes/salvarse/tsunami/elpepusocdmg/20050109elpdmgrep_1/Tes</w:t>
        </w:r>
      </w:hyperlink>
      <w:r w:rsidR="0044591B">
        <w:rPr>
          <w:bCs/>
          <w:noProof/>
        </w:rPr>
        <w:drawing>
          <wp:inline distT="0" distB="0" distL="0" distR="0">
            <wp:extent cx="6229350" cy="5562600"/>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l="13577" t="18016" r="18123" b="5744"/>
                    <a:stretch>
                      <a:fillRect/>
                    </a:stretch>
                  </pic:blipFill>
                  <pic:spPr bwMode="auto">
                    <a:xfrm>
                      <a:off x="0" y="0"/>
                      <a:ext cx="6229350" cy="5562600"/>
                    </a:xfrm>
                    <a:prstGeom prst="rect">
                      <a:avLst/>
                    </a:prstGeom>
                    <a:noFill/>
                    <a:ln w="9525">
                      <a:noFill/>
                      <a:miter lim="800000"/>
                      <a:headEnd/>
                      <a:tailEnd/>
                    </a:ln>
                  </pic:spPr>
                </pic:pic>
              </a:graphicData>
            </a:graphic>
          </wp:inline>
        </w:drawing>
      </w:r>
    </w:p>
    <w:p w:rsidR="0044591B" w:rsidRDefault="0044591B" w:rsidP="005570DF">
      <w:pPr>
        <w:jc w:val="both"/>
        <w:rPr>
          <w:bCs/>
        </w:rPr>
      </w:pPr>
    </w:p>
    <w:p w:rsidR="0044591B" w:rsidRPr="0044591B" w:rsidRDefault="0044591B" w:rsidP="0044591B">
      <w:pPr>
        <w:spacing w:before="100" w:beforeAutospacing="1" w:after="100" w:afterAutospacing="1"/>
        <w:rPr>
          <w:rFonts w:ascii="Arial" w:hAnsi="Arial" w:cs="Arial"/>
          <w:sz w:val="20"/>
          <w:szCs w:val="20"/>
        </w:rPr>
      </w:pPr>
      <w:r w:rsidRPr="0044591B">
        <w:rPr>
          <w:rFonts w:ascii="Arial" w:hAnsi="Arial" w:cs="Arial"/>
          <w:sz w:val="20"/>
          <w:szCs w:val="20"/>
        </w:rPr>
        <w:t xml:space="preserve">El terremoto de Sumatra ha sido el cuarto más fuerte del mundo desde 1900, y el mayor desde el que sacudió Alaska en 1964. Pero la mayor parte de sus 150.000 víctimas no murió como consecuencia directa del seísmo, sino del </w:t>
      </w:r>
      <w:r w:rsidRPr="0044591B">
        <w:rPr>
          <w:rFonts w:ascii="Arial" w:hAnsi="Arial" w:cs="Arial"/>
          <w:i/>
          <w:iCs/>
          <w:sz w:val="20"/>
          <w:szCs w:val="20"/>
        </w:rPr>
        <w:t>tsunami</w:t>
      </w:r>
      <w:r w:rsidRPr="0044591B">
        <w:rPr>
          <w:rFonts w:ascii="Arial" w:hAnsi="Arial" w:cs="Arial"/>
          <w:sz w:val="20"/>
          <w:szCs w:val="20"/>
        </w:rPr>
        <w:t xml:space="preserve"> que éste provocó. Y de la imprevisión de los Gobiernos de la zona.</w:t>
      </w:r>
    </w:p>
    <w:p w:rsidR="0044591B" w:rsidRPr="0044591B" w:rsidRDefault="0044591B" w:rsidP="0044591B">
      <w:pPr>
        <w:spacing w:before="100" w:beforeAutospacing="1" w:after="100" w:afterAutospacing="1"/>
        <w:rPr>
          <w:rFonts w:ascii="Arial" w:hAnsi="Arial" w:cs="Arial"/>
          <w:sz w:val="20"/>
          <w:szCs w:val="20"/>
        </w:rPr>
      </w:pPr>
      <w:r w:rsidRPr="0044591B">
        <w:rPr>
          <w:rFonts w:ascii="Arial" w:hAnsi="Arial" w:cs="Arial"/>
          <w:sz w:val="20"/>
          <w:szCs w:val="20"/>
        </w:rPr>
        <w:t>Según los datos del servicio de Inspección Geológica de Estados Unidos (USGS), el terremoto del día 26 tuvo su epicentro a 30 kilómetros de profundidad y a 250 kilómetros de Banda Aceh, en la costa de Sumatra (Indonesia). Empezó exactamente siete segundos antes de las 7.59 hora local y duró tres minutos. Y liberó una energía de 475 megatones, el equivalente a 23.000 bombas atómicas como la de Hiroshima. Sólo una pequeña fracción de esa energía se transmitió al agua que estaba encima del epicentro, pero fue suficiente para desencadenar el desastre.</w:t>
      </w:r>
    </w:p>
    <w:p w:rsidR="00881C0C" w:rsidRDefault="00881C0C" w:rsidP="0044591B">
      <w:pPr>
        <w:spacing w:before="100" w:beforeAutospacing="1" w:after="100" w:afterAutospacing="1"/>
        <w:outlineLvl w:val="3"/>
        <w:rPr>
          <w:rFonts w:ascii="Arial" w:hAnsi="Arial" w:cs="Arial"/>
          <w:b/>
          <w:bCs/>
          <w:sz w:val="20"/>
          <w:szCs w:val="20"/>
        </w:rPr>
      </w:pPr>
    </w:p>
    <w:p w:rsidR="0044591B" w:rsidRPr="0044591B" w:rsidRDefault="0044591B" w:rsidP="0044591B">
      <w:pPr>
        <w:spacing w:before="100" w:beforeAutospacing="1" w:after="100" w:afterAutospacing="1"/>
        <w:outlineLvl w:val="3"/>
        <w:rPr>
          <w:rFonts w:ascii="Arial" w:hAnsi="Arial" w:cs="Arial"/>
          <w:b/>
          <w:bCs/>
          <w:sz w:val="20"/>
          <w:szCs w:val="20"/>
        </w:rPr>
      </w:pPr>
      <w:r w:rsidRPr="0044591B">
        <w:rPr>
          <w:rFonts w:ascii="Arial" w:hAnsi="Arial" w:cs="Arial"/>
          <w:b/>
          <w:bCs/>
          <w:sz w:val="20"/>
          <w:szCs w:val="20"/>
        </w:rPr>
        <w:lastRenderedPageBreak/>
        <w:t>Inicios modestos</w:t>
      </w:r>
    </w:p>
    <w:p w:rsidR="0044591B" w:rsidRPr="0044591B" w:rsidRDefault="0044591B" w:rsidP="0044591B">
      <w:pPr>
        <w:spacing w:before="100" w:beforeAutospacing="1" w:after="100" w:afterAutospacing="1"/>
        <w:rPr>
          <w:rFonts w:ascii="Arial" w:hAnsi="Arial" w:cs="Arial"/>
          <w:sz w:val="20"/>
          <w:szCs w:val="20"/>
        </w:rPr>
      </w:pPr>
      <w:r w:rsidRPr="0044591B">
        <w:rPr>
          <w:rFonts w:ascii="Arial" w:hAnsi="Arial" w:cs="Arial"/>
          <w:sz w:val="20"/>
          <w:szCs w:val="20"/>
        </w:rPr>
        <w:t xml:space="preserve">Los inicios de un </w:t>
      </w:r>
      <w:r w:rsidRPr="0044591B">
        <w:rPr>
          <w:rFonts w:ascii="Arial" w:hAnsi="Arial" w:cs="Arial"/>
          <w:i/>
          <w:iCs/>
          <w:sz w:val="20"/>
          <w:szCs w:val="20"/>
        </w:rPr>
        <w:t>tsunami</w:t>
      </w:r>
      <w:r w:rsidRPr="0044591B">
        <w:rPr>
          <w:rFonts w:ascii="Arial" w:hAnsi="Arial" w:cs="Arial"/>
          <w:sz w:val="20"/>
          <w:szCs w:val="20"/>
        </w:rPr>
        <w:t xml:space="preserve"> tienen una apariencia muy modesta. La energía del terremoto tiene el mismo efecto que una piedra tirada a un estanque: genera un tren de ondas concéntricas, es decir, una serie de olas que se propagan como circunferencias de radio creciente a partir del lugar del impacto. Y esas olas parecen insignificantes. Un barco que hubiera estado justo encima del epicentro habría presenciado el nacimiento del maremoto, pero no le habría otorgado la menor importancia: una simple ola de medio metro de altura. La ola baja lentamente. Entre diez minutos y una hora después llega otra ola similar, y así.</w:t>
      </w:r>
    </w:p>
    <w:p w:rsidR="0044591B" w:rsidRPr="0044591B" w:rsidRDefault="0044591B" w:rsidP="0044591B">
      <w:pPr>
        <w:spacing w:before="100" w:beforeAutospacing="1" w:after="100" w:afterAutospacing="1"/>
        <w:rPr>
          <w:rFonts w:ascii="Arial" w:hAnsi="Arial" w:cs="Arial"/>
          <w:sz w:val="20"/>
          <w:szCs w:val="20"/>
        </w:rPr>
      </w:pPr>
      <w:r w:rsidRPr="0044591B">
        <w:rPr>
          <w:rFonts w:ascii="Arial" w:hAnsi="Arial" w:cs="Arial"/>
          <w:sz w:val="20"/>
          <w:szCs w:val="20"/>
        </w:rPr>
        <w:t xml:space="preserve">La energía destructora de esa onda no está acumulada en su altura, sino en su longitud. En el caso de la piedra tirada al estanque, la longitud de onda (la distancia entre una ola y la siguiente) es de 20 o 30 centímetros. En el </w:t>
      </w:r>
      <w:r w:rsidRPr="0044591B">
        <w:rPr>
          <w:rFonts w:ascii="Arial" w:hAnsi="Arial" w:cs="Arial"/>
          <w:i/>
          <w:iCs/>
          <w:sz w:val="20"/>
          <w:szCs w:val="20"/>
        </w:rPr>
        <w:t>tsunami</w:t>
      </w:r>
      <w:r w:rsidRPr="0044591B">
        <w:rPr>
          <w:rFonts w:ascii="Arial" w:hAnsi="Arial" w:cs="Arial"/>
          <w:sz w:val="20"/>
          <w:szCs w:val="20"/>
        </w:rPr>
        <w:t xml:space="preserve"> del día 26 era de 100 o 200 kilómetros. Cada ola circular se movía en todas las direcciones a una velocidad cercana a los 500 kilómetros por hora. A medida que se iba acercando a cualquier costa, la fricción con el fondo marino cada vez más somero iba reduciendo su velocidad. Y los físicos conocen bien lo que ocurre cuando se reduce la velocidad de propagación de una onda: su longitud se acorta y su altura crece en correspondencia. El </w:t>
      </w:r>
      <w:r w:rsidRPr="0044591B">
        <w:rPr>
          <w:rFonts w:ascii="Arial" w:hAnsi="Arial" w:cs="Arial"/>
          <w:i/>
          <w:iCs/>
          <w:sz w:val="20"/>
          <w:szCs w:val="20"/>
        </w:rPr>
        <w:t>tsunami</w:t>
      </w:r>
      <w:r w:rsidRPr="0044591B">
        <w:rPr>
          <w:rFonts w:ascii="Arial" w:hAnsi="Arial" w:cs="Arial"/>
          <w:sz w:val="20"/>
          <w:szCs w:val="20"/>
        </w:rPr>
        <w:t xml:space="preserve"> es una onda tan larga que este proceso puede llegar a producir olas de 30 metros de altura en sólo 10 minutos. Y justo al lado de la costa. El </w:t>
      </w:r>
      <w:r w:rsidRPr="0044591B">
        <w:rPr>
          <w:rFonts w:ascii="Arial" w:hAnsi="Arial" w:cs="Arial"/>
          <w:i/>
          <w:iCs/>
          <w:sz w:val="20"/>
          <w:szCs w:val="20"/>
        </w:rPr>
        <w:t>tsunami</w:t>
      </w:r>
      <w:r w:rsidRPr="0044591B">
        <w:rPr>
          <w:rFonts w:ascii="Arial" w:hAnsi="Arial" w:cs="Arial"/>
          <w:sz w:val="20"/>
          <w:szCs w:val="20"/>
        </w:rPr>
        <w:t xml:space="preserve"> del Índico no superó los 10 metros de altura. Pudo ser peor.</w:t>
      </w:r>
    </w:p>
    <w:p w:rsidR="0044591B" w:rsidRPr="0044591B" w:rsidRDefault="0044591B" w:rsidP="0044591B">
      <w:pPr>
        <w:spacing w:before="100" w:beforeAutospacing="1" w:after="100" w:afterAutospacing="1"/>
        <w:rPr>
          <w:rFonts w:ascii="Arial" w:hAnsi="Arial" w:cs="Arial"/>
          <w:sz w:val="20"/>
          <w:szCs w:val="20"/>
        </w:rPr>
      </w:pPr>
      <w:r w:rsidRPr="0044591B">
        <w:rPr>
          <w:rFonts w:ascii="Arial" w:hAnsi="Arial" w:cs="Arial"/>
          <w:sz w:val="20"/>
          <w:szCs w:val="20"/>
        </w:rPr>
        <w:t xml:space="preserve">Una onda tiene picos y valles, y lo primero en llegar a la costa puede ser un valle. Eso quiere decir que la ola, que se está formando allí atrás, chupa el agua que está delante de ella, y, por tanto, el mar retrocede de las playas. El retroceso puede llegar a medio kilómetro en sólo diez minutos, como relataba la pareja británica de Khao Lak, y suele suscitar una fatal curiosidad entre los observadores costeros, como ocurrió en Lisboa en 1755. Pero es la señal de que un </w:t>
      </w:r>
      <w:r w:rsidRPr="0044591B">
        <w:rPr>
          <w:rFonts w:ascii="Arial" w:hAnsi="Arial" w:cs="Arial"/>
          <w:i/>
          <w:iCs/>
          <w:sz w:val="20"/>
          <w:szCs w:val="20"/>
        </w:rPr>
        <w:t>tsunami</w:t>
      </w:r>
      <w:r w:rsidRPr="0044591B">
        <w:rPr>
          <w:rFonts w:ascii="Arial" w:hAnsi="Arial" w:cs="Arial"/>
          <w:sz w:val="20"/>
          <w:szCs w:val="20"/>
        </w:rPr>
        <w:t xml:space="preserve"> se acerca. Ésta es la lección que tan bien se había aprendido la niña Tilly Smith.</w:t>
      </w:r>
    </w:p>
    <w:p w:rsidR="0044591B" w:rsidRPr="0044591B" w:rsidRDefault="0044591B" w:rsidP="0044591B">
      <w:pPr>
        <w:spacing w:before="100" w:beforeAutospacing="1" w:after="100" w:afterAutospacing="1"/>
        <w:rPr>
          <w:rFonts w:ascii="Arial" w:hAnsi="Arial" w:cs="Arial"/>
          <w:sz w:val="20"/>
          <w:szCs w:val="20"/>
        </w:rPr>
      </w:pPr>
      <w:r w:rsidRPr="0044591B">
        <w:rPr>
          <w:rFonts w:ascii="Arial" w:hAnsi="Arial" w:cs="Arial"/>
          <w:sz w:val="20"/>
          <w:szCs w:val="20"/>
        </w:rPr>
        <w:t xml:space="preserve">"La zona afectada ha sufrido bastantes </w:t>
      </w:r>
      <w:r w:rsidRPr="0044591B">
        <w:rPr>
          <w:rFonts w:ascii="Arial" w:hAnsi="Arial" w:cs="Arial"/>
          <w:i/>
          <w:iCs/>
          <w:sz w:val="20"/>
          <w:szCs w:val="20"/>
        </w:rPr>
        <w:t>tsunamis</w:t>
      </w:r>
      <w:r w:rsidRPr="0044591B">
        <w:rPr>
          <w:rFonts w:ascii="Arial" w:hAnsi="Arial" w:cs="Arial"/>
          <w:sz w:val="20"/>
          <w:szCs w:val="20"/>
        </w:rPr>
        <w:t xml:space="preserve"> en los últimos dos siglos, lo que hace increíble que la población no haya recibido la información básica para protegerse", dice el especialista en </w:t>
      </w:r>
      <w:r w:rsidRPr="0044591B">
        <w:rPr>
          <w:rFonts w:ascii="Arial" w:hAnsi="Arial" w:cs="Arial"/>
          <w:i/>
          <w:iCs/>
          <w:sz w:val="20"/>
          <w:szCs w:val="20"/>
        </w:rPr>
        <w:t>tsunamis</w:t>
      </w:r>
      <w:r w:rsidRPr="0044591B">
        <w:rPr>
          <w:rFonts w:ascii="Arial" w:hAnsi="Arial" w:cs="Arial"/>
          <w:sz w:val="20"/>
          <w:szCs w:val="20"/>
        </w:rPr>
        <w:t xml:space="preserve"> Íñigo Losada, catedrático de Ingeniería Oceanográfica y de Costas de la Universidad de Cantabria. "El retroceso del agua suele ser muy rápido y llamativo, porque hace emerger regiones del fondo que los habitantes de la zona no habían visto jamás. Es un problema de cultura. Los hawaianos, que tienen un </w:t>
      </w:r>
      <w:r w:rsidRPr="0044591B">
        <w:rPr>
          <w:rFonts w:ascii="Arial" w:hAnsi="Arial" w:cs="Arial"/>
          <w:i/>
          <w:iCs/>
          <w:sz w:val="20"/>
          <w:szCs w:val="20"/>
        </w:rPr>
        <w:t>tsunami</w:t>
      </w:r>
      <w:r w:rsidRPr="0044591B">
        <w:rPr>
          <w:rFonts w:ascii="Arial" w:hAnsi="Arial" w:cs="Arial"/>
          <w:sz w:val="20"/>
          <w:szCs w:val="20"/>
        </w:rPr>
        <w:t xml:space="preserve"> cada siete años en promedio, saben perfectamente lo que significa el retroceso del agua, de qué tiempo disponen y qué hacer para evacuar las zonas de riesgo. Esa mínima información hubiera salvado muchísimas vidas en el Índico".</w:t>
      </w:r>
    </w:p>
    <w:p w:rsidR="0044591B" w:rsidRPr="0044591B" w:rsidRDefault="0044591B" w:rsidP="0044591B">
      <w:pPr>
        <w:spacing w:before="100" w:beforeAutospacing="1" w:after="100" w:afterAutospacing="1"/>
        <w:rPr>
          <w:rFonts w:ascii="Arial" w:hAnsi="Arial" w:cs="Arial"/>
          <w:sz w:val="20"/>
          <w:szCs w:val="20"/>
        </w:rPr>
      </w:pPr>
      <w:r w:rsidRPr="0044591B">
        <w:rPr>
          <w:rFonts w:ascii="Arial" w:hAnsi="Arial" w:cs="Arial"/>
          <w:sz w:val="20"/>
          <w:szCs w:val="20"/>
        </w:rPr>
        <w:t xml:space="preserve">Las personas habrían dispuesto de más de diez minutos hasta la llegada del </w:t>
      </w:r>
      <w:r w:rsidRPr="0044591B">
        <w:rPr>
          <w:rFonts w:ascii="Arial" w:hAnsi="Arial" w:cs="Arial"/>
          <w:i/>
          <w:iCs/>
          <w:sz w:val="20"/>
          <w:szCs w:val="20"/>
        </w:rPr>
        <w:t>tsunami,</w:t>
      </w:r>
      <w:r w:rsidRPr="0044591B">
        <w:rPr>
          <w:rFonts w:ascii="Arial" w:hAnsi="Arial" w:cs="Arial"/>
          <w:sz w:val="20"/>
          <w:szCs w:val="20"/>
        </w:rPr>
        <w:t xml:space="preserve"> y ese tiempo habría bastado en la mayoría de los casos para correr hasta zonas en que el agua ya no llega con fuerza. La cultura general salva vidas.</w:t>
      </w:r>
    </w:p>
    <w:p w:rsidR="0044591B" w:rsidRPr="0044591B" w:rsidRDefault="0044591B" w:rsidP="0044591B">
      <w:pPr>
        <w:spacing w:before="100" w:beforeAutospacing="1" w:after="100" w:afterAutospacing="1"/>
        <w:rPr>
          <w:rFonts w:ascii="Arial" w:hAnsi="Arial" w:cs="Arial"/>
          <w:sz w:val="20"/>
          <w:szCs w:val="20"/>
        </w:rPr>
      </w:pPr>
      <w:r w:rsidRPr="0044591B">
        <w:rPr>
          <w:rFonts w:ascii="Arial" w:hAnsi="Arial" w:cs="Arial"/>
          <w:sz w:val="20"/>
          <w:szCs w:val="20"/>
        </w:rPr>
        <w:t xml:space="preserve">No todos los </w:t>
      </w:r>
      <w:r w:rsidRPr="0044591B">
        <w:rPr>
          <w:rFonts w:ascii="Arial" w:hAnsi="Arial" w:cs="Arial"/>
          <w:i/>
          <w:iCs/>
          <w:sz w:val="20"/>
          <w:szCs w:val="20"/>
        </w:rPr>
        <w:t>tsunamis</w:t>
      </w:r>
      <w:r w:rsidRPr="0044591B">
        <w:rPr>
          <w:rFonts w:ascii="Arial" w:hAnsi="Arial" w:cs="Arial"/>
          <w:sz w:val="20"/>
          <w:szCs w:val="20"/>
        </w:rPr>
        <w:t xml:space="preserve"> llegan por el valle de la onda. Otras veces, lo primero que se puede observar es una primera ola de buen tamaño. "Ocurre a menudo que la gente ve la primera ola, que no es necesariamente la más grande, y se cree que eso era todo", explica Losada. "Entonces se acercan a la orilla para hacer unas fotos".</w:t>
      </w:r>
    </w:p>
    <w:p w:rsidR="0044591B" w:rsidRDefault="00627403" w:rsidP="0044591B">
      <w:pPr>
        <w:pStyle w:val="Prrafodelista"/>
        <w:numPr>
          <w:ilvl w:val="0"/>
          <w:numId w:val="28"/>
        </w:numPr>
        <w:jc w:val="both"/>
        <w:rPr>
          <w:bCs/>
        </w:rPr>
      </w:pPr>
      <w:r>
        <w:rPr>
          <w:bCs/>
        </w:rPr>
        <w:t>El tsunami de Sumatra</w:t>
      </w:r>
      <w:r w:rsidR="008618A0">
        <w:rPr>
          <w:bCs/>
        </w:rPr>
        <w:t>, en los lugares en que fue más alto,</w:t>
      </w:r>
      <w:r>
        <w:rPr>
          <w:bCs/>
        </w:rPr>
        <w:t xml:space="preserve"> </w:t>
      </w:r>
      <w:r w:rsidR="008618A0">
        <w:rPr>
          <w:bCs/>
        </w:rPr>
        <w:t>ape</w:t>
      </w:r>
      <w:r>
        <w:rPr>
          <w:bCs/>
        </w:rPr>
        <w:t>nas superó en la costa los 10 metros de altura</w:t>
      </w:r>
      <w:r w:rsidR="008618A0">
        <w:rPr>
          <w:bCs/>
        </w:rPr>
        <w:t>. O</w:t>
      </w:r>
      <w:r>
        <w:rPr>
          <w:bCs/>
        </w:rPr>
        <w:t>tros tsunamis tienen, incluso, menos altura y, sin embargo, son muy destructivos. ¿Qué los hace tan destructivos?</w:t>
      </w:r>
    </w:p>
    <w:p w:rsidR="00627403" w:rsidRPr="0044591B" w:rsidRDefault="008618A0" w:rsidP="0044591B">
      <w:pPr>
        <w:pStyle w:val="Prrafodelista"/>
        <w:numPr>
          <w:ilvl w:val="0"/>
          <w:numId w:val="28"/>
        </w:numPr>
        <w:jc w:val="both"/>
        <w:rPr>
          <w:bCs/>
        </w:rPr>
      </w:pPr>
      <w:r>
        <w:rPr>
          <w:bCs/>
        </w:rPr>
        <w:t>Anota sobre el mapa e</w:t>
      </w:r>
      <w:r w:rsidR="00627403">
        <w:rPr>
          <w:bCs/>
        </w:rPr>
        <w:t xml:space="preserve">l número de muertos </w:t>
      </w:r>
      <w:r>
        <w:rPr>
          <w:bCs/>
        </w:rPr>
        <w:t>que hubo en cada zona</w:t>
      </w:r>
      <w:r w:rsidR="00627403">
        <w:rPr>
          <w:bCs/>
        </w:rPr>
        <w:t xml:space="preserve">: Indonesia (150.000), Malasia (69), Myanmar (253), Sri Lanka (41.000), India (15.000), Somalia (298), Kenia (1), Tanzania (10). ¿Cuántas </w:t>
      </w:r>
      <w:r w:rsidR="00094020">
        <w:rPr>
          <w:bCs/>
        </w:rPr>
        <w:t xml:space="preserve">personas </w:t>
      </w:r>
      <w:r w:rsidR="00627403">
        <w:rPr>
          <w:bCs/>
        </w:rPr>
        <w:t>podrían haberse salvado con un sistema de alerta?, ¿Cu</w:t>
      </w:r>
      <w:r>
        <w:rPr>
          <w:bCs/>
        </w:rPr>
        <w:t>ántas con uno</w:t>
      </w:r>
      <w:r w:rsidR="00627403">
        <w:rPr>
          <w:bCs/>
        </w:rPr>
        <w:t>s</w:t>
      </w:r>
      <w:r>
        <w:rPr>
          <w:bCs/>
        </w:rPr>
        <w:t xml:space="preserve"> simples avisos </w:t>
      </w:r>
      <w:r w:rsidR="00627403">
        <w:rPr>
          <w:bCs/>
        </w:rPr>
        <w:t>tel</w:t>
      </w:r>
      <w:r>
        <w:rPr>
          <w:bCs/>
        </w:rPr>
        <w:t>e</w:t>
      </w:r>
      <w:r w:rsidR="00627403">
        <w:rPr>
          <w:bCs/>
        </w:rPr>
        <w:t>f</w:t>
      </w:r>
      <w:r>
        <w:rPr>
          <w:bCs/>
        </w:rPr>
        <w:t>ónicos</w:t>
      </w:r>
      <w:r w:rsidR="00627403">
        <w:rPr>
          <w:bCs/>
        </w:rPr>
        <w:t>?</w:t>
      </w:r>
    </w:p>
    <w:p w:rsidR="0044591B" w:rsidRDefault="0044591B" w:rsidP="005570DF">
      <w:pPr>
        <w:jc w:val="both"/>
        <w:rPr>
          <w:bCs/>
        </w:rPr>
      </w:pPr>
    </w:p>
    <w:p w:rsidR="00881C0C" w:rsidRDefault="00881C0C" w:rsidP="005570DF">
      <w:pPr>
        <w:jc w:val="both"/>
        <w:rPr>
          <w:b/>
          <w:bCs/>
        </w:rPr>
      </w:pPr>
    </w:p>
    <w:p w:rsidR="00881C0C" w:rsidRDefault="00881C0C" w:rsidP="005570DF">
      <w:pPr>
        <w:jc w:val="both"/>
        <w:rPr>
          <w:b/>
          <w:bCs/>
        </w:rPr>
      </w:pPr>
    </w:p>
    <w:p w:rsidR="00881C0C" w:rsidRDefault="00881C0C" w:rsidP="005570DF">
      <w:pPr>
        <w:jc w:val="both"/>
        <w:rPr>
          <w:b/>
          <w:bCs/>
        </w:rPr>
      </w:pPr>
    </w:p>
    <w:p w:rsidR="00881C0C" w:rsidRDefault="00881C0C" w:rsidP="005570DF">
      <w:pPr>
        <w:jc w:val="both"/>
        <w:rPr>
          <w:b/>
          <w:bCs/>
        </w:rPr>
      </w:pPr>
    </w:p>
    <w:p w:rsidR="00881C0C" w:rsidRDefault="00881C0C" w:rsidP="005570DF">
      <w:pPr>
        <w:jc w:val="both"/>
        <w:rPr>
          <w:b/>
          <w:bCs/>
        </w:rPr>
      </w:pPr>
    </w:p>
    <w:p w:rsidR="000D44B9" w:rsidRDefault="000D44B9" w:rsidP="005570DF">
      <w:pPr>
        <w:jc w:val="both"/>
        <w:rPr>
          <w:b/>
          <w:bCs/>
        </w:rPr>
      </w:pPr>
    </w:p>
    <w:p w:rsidR="0044591B" w:rsidRPr="00D05C0C" w:rsidRDefault="008618A0" w:rsidP="005570DF">
      <w:pPr>
        <w:jc w:val="both"/>
        <w:rPr>
          <w:b/>
          <w:bCs/>
        </w:rPr>
      </w:pPr>
      <w:r w:rsidRPr="00D05C0C">
        <w:rPr>
          <w:b/>
          <w:bCs/>
        </w:rPr>
        <w:lastRenderedPageBreak/>
        <w:t>A.1</w:t>
      </w:r>
      <w:r w:rsidR="009A0AF3">
        <w:rPr>
          <w:b/>
          <w:bCs/>
        </w:rPr>
        <w:t>4</w:t>
      </w:r>
      <w:r w:rsidRPr="00D05C0C">
        <w:rPr>
          <w:b/>
          <w:bCs/>
        </w:rPr>
        <w:t xml:space="preserve">. Ignorancia </w:t>
      </w:r>
      <w:r w:rsidR="00D05C0C">
        <w:rPr>
          <w:b/>
          <w:bCs/>
        </w:rPr>
        <w:t>mortal</w:t>
      </w:r>
      <w:r w:rsidRPr="00D05C0C">
        <w:rPr>
          <w:b/>
          <w:bCs/>
        </w:rPr>
        <w:t>.</w:t>
      </w:r>
    </w:p>
    <w:p w:rsidR="008618A0" w:rsidRDefault="008618A0" w:rsidP="008618A0">
      <w:pPr>
        <w:rPr>
          <w:rFonts w:ascii="Arial" w:hAnsi="Arial"/>
          <w:sz w:val="22"/>
          <w:szCs w:val="22"/>
        </w:rPr>
      </w:pPr>
      <w:r>
        <w:rPr>
          <w:bCs/>
        </w:rPr>
        <w:t xml:space="preserve">Observa en el siguiente reportaje el comportamiento de las personas ante la llegada de las primeras olas del tsunami: </w:t>
      </w:r>
      <w:hyperlink r:id="rId48" w:history="1">
        <w:r w:rsidRPr="004D665A">
          <w:rPr>
            <w:rStyle w:val="Hipervnculo"/>
            <w:rFonts w:ascii="Arial" w:hAnsi="Arial"/>
            <w:sz w:val="22"/>
            <w:szCs w:val="22"/>
          </w:rPr>
          <w:t>http://www.youtube.com/watch?v=o-JDJs_5kQQ</w:t>
        </w:r>
      </w:hyperlink>
    </w:p>
    <w:p w:rsidR="008618A0" w:rsidRDefault="008618A0" w:rsidP="005570DF">
      <w:pPr>
        <w:jc w:val="both"/>
        <w:rPr>
          <w:bCs/>
        </w:rPr>
      </w:pPr>
    </w:p>
    <w:p w:rsidR="008618A0" w:rsidRDefault="008618A0" w:rsidP="008618A0">
      <w:pPr>
        <w:pStyle w:val="Prrafodelista"/>
        <w:numPr>
          <w:ilvl w:val="0"/>
          <w:numId w:val="29"/>
        </w:numPr>
        <w:jc w:val="both"/>
        <w:rPr>
          <w:bCs/>
        </w:rPr>
      </w:pPr>
      <w:r>
        <w:rPr>
          <w:bCs/>
        </w:rPr>
        <w:t>¿Crees que el conocimiento sobre cómo funciona un tsunami puede salvar vidas?, ¿Por qué?</w:t>
      </w:r>
    </w:p>
    <w:p w:rsidR="00644057" w:rsidRPr="008618A0" w:rsidRDefault="008618A0" w:rsidP="00644057">
      <w:pPr>
        <w:pStyle w:val="Prrafodelista"/>
        <w:numPr>
          <w:ilvl w:val="0"/>
          <w:numId w:val="29"/>
        </w:numPr>
        <w:jc w:val="both"/>
      </w:pPr>
      <w:r w:rsidRPr="008618A0">
        <w:rPr>
          <w:bCs/>
        </w:rPr>
        <w:t xml:space="preserve"> </w:t>
      </w:r>
      <w:r w:rsidR="00644057" w:rsidRPr="008618A0">
        <w:t>¿Qué sabíamos sobre tsunamis antes de 2004?</w:t>
      </w:r>
      <w:r>
        <w:t xml:space="preserve"> </w:t>
      </w:r>
      <w:r w:rsidR="00644057" w:rsidRPr="008618A0">
        <w:t xml:space="preserve">Descarga el documento “Sobreviviendo a un tsunami: lecciones de Chile, </w:t>
      </w:r>
      <w:r w:rsidR="005770E0" w:rsidRPr="008618A0">
        <w:t>Hawái</w:t>
      </w:r>
      <w:r w:rsidR="00644057" w:rsidRPr="008618A0">
        <w:t xml:space="preserve"> y Japón”, publicado en varios idiomas en el año 1999 </w:t>
      </w:r>
    </w:p>
    <w:p w:rsidR="00644057" w:rsidRDefault="00F61116" w:rsidP="00644057">
      <w:pPr>
        <w:rPr>
          <w:rFonts w:ascii="Arial" w:hAnsi="Arial"/>
          <w:sz w:val="22"/>
          <w:szCs w:val="22"/>
        </w:rPr>
      </w:pPr>
      <w:hyperlink r:id="rId49" w:history="1">
        <w:r w:rsidR="00644057" w:rsidRPr="00047B87">
          <w:rPr>
            <w:rStyle w:val="Hipervnculo"/>
            <w:rFonts w:ascii="Arial" w:hAnsi="Arial"/>
            <w:sz w:val="22"/>
            <w:szCs w:val="22"/>
          </w:rPr>
          <w:t>http://pubs.usgs.gov/circ/c1218/</w:t>
        </w:r>
      </w:hyperlink>
    </w:p>
    <w:p w:rsidR="00644057" w:rsidRDefault="00644057" w:rsidP="00644057">
      <w:pPr>
        <w:rPr>
          <w:rFonts w:ascii="Arial" w:hAnsi="Arial"/>
          <w:sz w:val="22"/>
          <w:szCs w:val="22"/>
        </w:rPr>
      </w:pPr>
    </w:p>
    <w:p w:rsidR="009A0AF3" w:rsidRDefault="009A0AF3" w:rsidP="00644057">
      <w:pPr>
        <w:rPr>
          <w:rFonts w:ascii="Arial" w:hAnsi="Arial"/>
          <w:sz w:val="22"/>
          <w:szCs w:val="22"/>
        </w:rPr>
      </w:pPr>
    </w:p>
    <w:p w:rsidR="00644057" w:rsidRPr="0030453E" w:rsidRDefault="009A0AF3" w:rsidP="00644057">
      <w:pPr>
        <w:rPr>
          <w:b/>
        </w:rPr>
      </w:pPr>
      <w:r>
        <w:rPr>
          <w:b/>
        </w:rPr>
        <w:t>A.15</w:t>
      </w:r>
      <w:r w:rsidR="0030453E" w:rsidRPr="0030453E">
        <w:rPr>
          <w:b/>
        </w:rPr>
        <w:t xml:space="preserve"> </w:t>
      </w:r>
      <w:r w:rsidR="00644057" w:rsidRPr="0030453E">
        <w:rPr>
          <w:b/>
        </w:rPr>
        <w:t>¿</w:t>
      </w:r>
      <w:r w:rsidR="0030453E" w:rsidRPr="0030453E">
        <w:rPr>
          <w:b/>
        </w:rPr>
        <w:t>Hay riesgo de tsunami en España?</w:t>
      </w:r>
    </w:p>
    <w:p w:rsidR="005A082C" w:rsidRPr="00066E1A" w:rsidRDefault="00F61116" w:rsidP="00C45524">
      <w:pPr>
        <w:framePr w:w="5218" w:h="3706" w:hRule="exact" w:hSpace="141" w:wrap="around" w:vAnchor="text" w:hAnchor="page" w:x="5815" w:y="1"/>
        <w:jc w:val="both"/>
        <w:rPr>
          <w:color w:val="0000FF"/>
          <w:sz w:val="20"/>
          <w:szCs w:val="20"/>
        </w:rPr>
      </w:pPr>
      <w:r w:rsidRPr="00F61116">
        <w:rPr>
          <w:noProof/>
        </w:rPr>
        <w:pict>
          <v:shape id="_x0000_s1032" type="#_x0000_t32" style="position:absolute;left:0;text-align:left;margin-left:319.5pt;margin-top:369.75pt;width:37.5pt;height:22.5pt;flip:y;z-index:251665408" o:connectortype="straight" strokecolor="black [3213]" strokeweight="3pt">
            <v:stroke endarrow="block"/>
            <v:shadow type="perspective" color="#7f7f7f [1601]" opacity=".5" offset="1pt" offset2="-1pt"/>
          </v:shape>
        </w:pict>
      </w:r>
      <w:r>
        <w:rPr>
          <w:noProof/>
          <w:color w:val="0000FF"/>
          <w:sz w:val="20"/>
          <w:szCs w:val="20"/>
        </w:rPr>
        <w:pict>
          <v:shape id="_x0000_s1028" type="#_x0000_t32" style="position:absolute;left:0;text-align:left;margin-left:327pt;margin-top:209.25pt;width:33.75pt;height:24pt;flip:y;z-index:251659264" o:connectortype="straight">
            <v:stroke endarrow="block"/>
          </v:shape>
        </w:pict>
      </w:r>
      <w:r>
        <w:rPr>
          <w:noProof/>
          <w:color w:val="0000FF"/>
          <w:sz w:val="20"/>
          <w:szCs w:val="20"/>
        </w:rPr>
        <w:pict>
          <v:shape id="_x0000_s1027" type="#_x0000_t32" style="position:absolute;left:0;text-align:left;margin-left:325.5pt;margin-top:210.75pt;width:36.75pt;height:25.5pt;flip:y;z-index:251658240" o:connectortype="straight">
            <v:stroke endarrow="block"/>
          </v:shape>
        </w:pict>
      </w:r>
      <w:r w:rsidR="00042EA1">
        <w:rPr>
          <w:noProof/>
          <w:color w:val="0000FF"/>
          <w:sz w:val="20"/>
          <w:szCs w:val="20"/>
        </w:rPr>
        <w:drawing>
          <wp:inline distT="0" distB="0" distL="0" distR="0">
            <wp:extent cx="3417770" cy="2371725"/>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3421847" cy="2374554"/>
                    </a:xfrm>
                    <a:prstGeom prst="rect">
                      <a:avLst/>
                    </a:prstGeom>
                    <a:noFill/>
                    <a:ln w="9525">
                      <a:noFill/>
                      <a:miter lim="800000"/>
                      <a:headEnd/>
                      <a:tailEnd/>
                    </a:ln>
                  </pic:spPr>
                </pic:pic>
              </a:graphicData>
            </a:graphic>
          </wp:inline>
        </w:drawing>
      </w:r>
    </w:p>
    <w:p w:rsidR="0030453E" w:rsidRDefault="0030453E" w:rsidP="0030453E">
      <w:pPr>
        <w:jc w:val="both"/>
        <w:rPr>
          <w:bCs/>
          <w:sz w:val="22"/>
          <w:szCs w:val="22"/>
        </w:rPr>
      </w:pPr>
      <w:r>
        <w:rPr>
          <w:bCs/>
          <w:sz w:val="22"/>
          <w:szCs w:val="22"/>
        </w:rPr>
        <w:t xml:space="preserve">En la mañana del sábado 1 de noviembre de 1755, un terremoto de magnitud estimada 8.5 en la escala de Richter, con epicentro situado en el Atlántico, al suroeste de Portugal, afectó al país vecino pero también a las provincias de Huelva, Sevilla y Cádiz y en menor medida a las costas gallegas. Se conoce como “el terremoto de Lisboa” porque fue en esta ciudad donde los destrozos resultaron mayores. El terremoto vino seguido de un tsunami, que alcanzó 15 metros de altura y resultó aun más destructor. Hubo  60.000 muertos, de ellos más de 1200 en España. </w:t>
      </w:r>
    </w:p>
    <w:p w:rsidR="00644057" w:rsidRDefault="00644057" w:rsidP="00644057"/>
    <w:p w:rsidR="005A082C" w:rsidRPr="005A082C" w:rsidRDefault="005A082C" w:rsidP="005A082C">
      <w:pPr>
        <w:jc w:val="both"/>
      </w:pPr>
      <w:r w:rsidRPr="005A082C">
        <w:t>a) El hipocentro de este terremoto se localizó en el límite entre dos placas. ¿Qué placas son?</w:t>
      </w:r>
      <w:r>
        <w:t>, ¿Qué tipo de límite es?</w:t>
      </w:r>
      <w:r w:rsidRPr="005A082C">
        <w:t xml:space="preserve"> </w:t>
      </w:r>
    </w:p>
    <w:p w:rsidR="005A082C" w:rsidRDefault="005A082C" w:rsidP="005A082C">
      <w:pPr>
        <w:jc w:val="both"/>
      </w:pPr>
      <w:r w:rsidRPr="005A082C">
        <w:t>b) Los científicos están convencidos de que más pronto o más tarde se repetirá un tsunami similar. ¿En qué pueden basarse para estar tan seguros?</w:t>
      </w:r>
    </w:p>
    <w:p w:rsidR="00C45524" w:rsidRDefault="00C45524" w:rsidP="005A082C">
      <w:pPr>
        <w:jc w:val="both"/>
      </w:pPr>
      <w:r>
        <w:t>c) Haz una lista</w:t>
      </w:r>
      <w:r w:rsidR="00881C0C">
        <w:t xml:space="preserve"> de medidas que deberían llevarse a cabo en las zonas costeras españolas para reducir el riesgo de tsunami. ¿Cuáles crees que serían más efectivas?, ¿Cuáles podrían llevarse a cabo con mayor rapidez y menor costo? </w:t>
      </w:r>
    </w:p>
    <w:p w:rsidR="00881C0C" w:rsidRDefault="00881C0C" w:rsidP="005A082C">
      <w:pPr>
        <w:jc w:val="both"/>
      </w:pPr>
      <w:r>
        <w:t xml:space="preserve">d) Busca información sobre el tsunami de Lisboa de 1755. </w:t>
      </w:r>
    </w:p>
    <w:p w:rsidR="0098240A" w:rsidRDefault="0098240A" w:rsidP="005A082C">
      <w:pPr>
        <w:jc w:val="both"/>
      </w:pPr>
    </w:p>
    <w:p w:rsidR="0098240A" w:rsidRDefault="0098240A" w:rsidP="005A082C">
      <w:pPr>
        <w:jc w:val="both"/>
      </w:pPr>
    </w:p>
    <w:p w:rsidR="0098240A" w:rsidRDefault="0098240A" w:rsidP="005A082C">
      <w:pPr>
        <w:jc w:val="both"/>
      </w:pPr>
    </w:p>
    <w:p w:rsidR="0098240A" w:rsidRDefault="0098240A" w:rsidP="005A082C">
      <w:pPr>
        <w:jc w:val="both"/>
      </w:pPr>
    </w:p>
    <w:p w:rsidR="0098240A" w:rsidRDefault="0098240A" w:rsidP="005A082C">
      <w:pPr>
        <w:jc w:val="both"/>
      </w:pPr>
    </w:p>
    <w:p w:rsidR="0098240A" w:rsidRDefault="0098240A" w:rsidP="005A082C">
      <w:pPr>
        <w:jc w:val="both"/>
      </w:pPr>
    </w:p>
    <w:p w:rsidR="0098240A" w:rsidRDefault="0098240A" w:rsidP="005A082C">
      <w:pPr>
        <w:jc w:val="both"/>
      </w:pPr>
    </w:p>
    <w:p w:rsidR="0098240A" w:rsidRDefault="0098240A" w:rsidP="005A082C">
      <w:pPr>
        <w:jc w:val="both"/>
      </w:pPr>
    </w:p>
    <w:p w:rsidR="0098240A" w:rsidRDefault="0098240A" w:rsidP="005A082C">
      <w:pPr>
        <w:jc w:val="both"/>
      </w:pPr>
    </w:p>
    <w:p w:rsidR="0098240A" w:rsidRDefault="0098240A" w:rsidP="005A082C">
      <w:pPr>
        <w:jc w:val="both"/>
      </w:pPr>
    </w:p>
    <w:p w:rsidR="0098240A" w:rsidRDefault="0098240A" w:rsidP="005A082C">
      <w:pPr>
        <w:jc w:val="both"/>
      </w:pPr>
    </w:p>
    <w:p w:rsidR="0098240A" w:rsidRPr="005A082C" w:rsidRDefault="0098240A" w:rsidP="005A082C">
      <w:pPr>
        <w:jc w:val="both"/>
      </w:pPr>
    </w:p>
    <w:p w:rsidR="0098240A" w:rsidRPr="0098240A" w:rsidRDefault="0098240A" w:rsidP="0098240A">
      <w:pPr>
        <w:spacing w:after="200" w:line="276" w:lineRule="auto"/>
        <w:ind w:left="360"/>
        <w:jc w:val="both"/>
        <w:rPr>
          <w:b/>
        </w:rPr>
      </w:pPr>
      <w:r>
        <w:rPr>
          <w:b/>
        </w:rPr>
        <w:t xml:space="preserve">f) </w:t>
      </w:r>
      <w:r w:rsidRPr="0098240A">
        <w:rPr>
          <w:b/>
        </w:rPr>
        <w:t xml:space="preserve">TRABAJAR </w:t>
      </w:r>
      <w:r>
        <w:rPr>
          <w:b/>
        </w:rPr>
        <w:t xml:space="preserve">OTROS </w:t>
      </w:r>
      <w:r w:rsidRPr="0098240A">
        <w:rPr>
          <w:b/>
        </w:rPr>
        <w:t>PROCEDIMIENTOS CIENTÍFICOS GENERALES: CONSTRUIR UNA ARGUMENTACIÓN, ELABORAR E INTERPRETAR GRÁFICAS, CORRELACIONAR, HACER UN INFORME CIENTÍFICO...</w:t>
      </w:r>
    </w:p>
    <w:p w:rsidR="0030453E" w:rsidRDefault="0030453E" w:rsidP="00644057"/>
    <w:p w:rsidR="00881C0C" w:rsidRDefault="00881C0C" w:rsidP="00644057"/>
    <w:p w:rsidR="0098240A" w:rsidRPr="007118A1" w:rsidRDefault="00E15089" w:rsidP="00534C4E">
      <w:pPr>
        <w:spacing w:after="200" w:line="276" w:lineRule="auto"/>
        <w:rPr>
          <w:b/>
        </w:rPr>
      </w:pPr>
      <w:r>
        <w:br w:type="page"/>
      </w:r>
      <w:r w:rsidR="009A0AF3">
        <w:rPr>
          <w:b/>
        </w:rPr>
        <w:lastRenderedPageBreak/>
        <w:t>A.16</w:t>
      </w:r>
      <w:r w:rsidR="0098240A">
        <w:rPr>
          <w:b/>
        </w:rPr>
        <w:t xml:space="preserve"> </w:t>
      </w:r>
      <w:r w:rsidR="0098240A" w:rsidRPr="007118A1">
        <w:rPr>
          <w:b/>
        </w:rPr>
        <w:t>Argumentar, algo más que opinar</w:t>
      </w:r>
    </w:p>
    <w:p w:rsidR="0098240A" w:rsidRPr="007118A1" w:rsidRDefault="0098240A" w:rsidP="0098240A">
      <w:pPr>
        <w:jc w:val="both"/>
      </w:pPr>
    </w:p>
    <w:p w:rsidR="0098240A" w:rsidRPr="007118A1" w:rsidRDefault="0098240A" w:rsidP="0098240A">
      <w:pPr>
        <w:jc w:val="both"/>
      </w:pPr>
      <w:r w:rsidRPr="007118A1">
        <w:t>Argumentar es emitir un juicio razonado. La argumentación va dirigida a un interlocutor (que puede, o no, estar presente) con la intención de convencerlo.</w:t>
      </w:r>
    </w:p>
    <w:p w:rsidR="0098240A" w:rsidRPr="007118A1" w:rsidRDefault="0098240A" w:rsidP="0098240A">
      <w:pPr>
        <w:jc w:val="both"/>
      </w:pPr>
      <w:r w:rsidRPr="007118A1">
        <w:t>Es un procedimiento que los científicos usan habitualmente para mostrar la utilidad de una idea, o las ventajas de una teoría o de un método sobre otro. Pero también es un procedimiento al que se recurre frecuentemente en la vida cotidiana y puede proporcionarnos bases y criterios para formarnos una idea fundada sobre, por ejemplo, la dieta que nos conviene, la clonación terapéutica, etc., para defender nuestras ideas, o para valorar si la información que se nos proporciona está fundada o es simple propaganda.</w:t>
      </w:r>
    </w:p>
    <w:p w:rsidR="0098240A" w:rsidRPr="007118A1" w:rsidRDefault="0098240A" w:rsidP="0098240A">
      <w:pPr>
        <w:jc w:val="both"/>
      </w:pPr>
    </w:p>
    <w:p w:rsidR="0098240A" w:rsidRPr="007118A1" w:rsidRDefault="0098240A" w:rsidP="0098240A">
      <w:pPr>
        <w:jc w:val="both"/>
        <w:rPr>
          <w:b/>
        </w:rPr>
      </w:pPr>
      <w:r w:rsidRPr="007118A1">
        <w:rPr>
          <w:b/>
        </w:rPr>
        <w:t>Cómo se construye una argumentación</w:t>
      </w:r>
    </w:p>
    <w:p w:rsidR="0098240A" w:rsidRPr="007118A1" w:rsidRDefault="0098240A" w:rsidP="0098240A">
      <w:pPr>
        <w:jc w:val="both"/>
      </w:pPr>
      <w:r w:rsidRPr="007118A1">
        <w:t>No todas las argumentaciones siguen la misma estructura. En cualquier caso, una argumentación debe incluir:</w:t>
      </w:r>
    </w:p>
    <w:p w:rsidR="0098240A" w:rsidRPr="007118A1" w:rsidRDefault="0098240A" w:rsidP="0098240A">
      <w:pPr>
        <w:numPr>
          <w:ilvl w:val="0"/>
          <w:numId w:val="4"/>
        </w:numPr>
        <w:tabs>
          <w:tab w:val="clear" w:pos="1068"/>
          <w:tab w:val="num" w:pos="540"/>
        </w:tabs>
        <w:ind w:left="540"/>
        <w:jc w:val="both"/>
      </w:pPr>
      <w:r w:rsidRPr="007118A1">
        <w:rPr>
          <w:b/>
        </w:rPr>
        <w:t>Idea de partida</w:t>
      </w:r>
      <w:r w:rsidRPr="007118A1">
        <w:t>. Afirmación sobre la que se organiza la argumentación.</w:t>
      </w:r>
    </w:p>
    <w:p w:rsidR="0098240A" w:rsidRPr="007118A1" w:rsidRDefault="0098240A" w:rsidP="0098240A">
      <w:pPr>
        <w:numPr>
          <w:ilvl w:val="0"/>
          <w:numId w:val="4"/>
        </w:numPr>
        <w:tabs>
          <w:tab w:val="clear" w:pos="1068"/>
          <w:tab w:val="num" w:pos="540"/>
        </w:tabs>
        <w:ind w:left="540"/>
        <w:jc w:val="both"/>
      </w:pPr>
      <w:r w:rsidRPr="007118A1">
        <w:rPr>
          <w:b/>
        </w:rPr>
        <w:t>Datos</w:t>
      </w:r>
      <w:r w:rsidRPr="007118A1">
        <w:t>. Son cifras, hechos o declaraciones que se usan como evidencias que apoyan una afirmación.</w:t>
      </w:r>
    </w:p>
    <w:p w:rsidR="0098240A" w:rsidRPr="007118A1" w:rsidRDefault="0098240A" w:rsidP="0098240A">
      <w:pPr>
        <w:numPr>
          <w:ilvl w:val="0"/>
          <w:numId w:val="4"/>
        </w:numPr>
        <w:tabs>
          <w:tab w:val="clear" w:pos="1068"/>
          <w:tab w:val="num" w:pos="540"/>
        </w:tabs>
        <w:ind w:left="540"/>
        <w:jc w:val="both"/>
      </w:pPr>
      <w:r w:rsidRPr="007118A1">
        <w:rPr>
          <w:b/>
        </w:rPr>
        <w:t>Justificaciones</w:t>
      </w:r>
      <w:r w:rsidRPr="007118A1">
        <w:t xml:space="preserve">. Frases que explican la relación entre los datos y la idea de partida. Pueden incluir conocimientos teóricos en los que se basa la justificación (fundamentos). </w:t>
      </w:r>
    </w:p>
    <w:p w:rsidR="0098240A" w:rsidRDefault="0098240A" w:rsidP="0098240A">
      <w:pPr>
        <w:numPr>
          <w:ilvl w:val="0"/>
          <w:numId w:val="4"/>
        </w:numPr>
        <w:tabs>
          <w:tab w:val="clear" w:pos="1068"/>
          <w:tab w:val="num" w:pos="540"/>
        </w:tabs>
        <w:ind w:left="540"/>
        <w:jc w:val="both"/>
      </w:pPr>
      <w:r w:rsidRPr="007118A1">
        <w:rPr>
          <w:b/>
        </w:rPr>
        <w:t>Conclusión</w:t>
      </w:r>
      <w:r w:rsidRPr="007118A1">
        <w:t xml:space="preserve">. Idea final que se deduce de </w:t>
      </w:r>
      <w:smartTag w:uri="urn:schemas-microsoft-com:office:smarttags" w:element="PersonName">
        <w:smartTagPr>
          <w:attr w:name="ProductID" w:val="la argumentaci￳n. Puede"/>
        </w:smartTagPr>
        <w:r w:rsidRPr="007118A1">
          <w:t>la argumentación. Puede</w:t>
        </w:r>
      </w:smartTag>
      <w:r w:rsidRPr="007118A1">
        <w:t>, o no, coincidir con la idea de partida pero tiene que derivarse del cuerpo de la argumentación.</w:t>
      </w:r>
    </w:p>
    <w:p w:rsidR="0098240A" w:rsidRPr="007118A1" w:rsidRDefault="0098240A" w:rsidP="0098240A">
      <w:pPr>
        <w:tabs>
          <w:tab w:val="num" w:pos="540"/>
        </w:tabs>
        <w:ind w:left="540"/>
      </w:pPr>
    </w:p>
    <w:tbl>
      <w:tblPr>
        <w:tblStyle w:val="Tablaconcuadrcula"/>
        <w:tblW w:w="0" w:type="auto"/>
        <w:tblLook w:val="01E0"/>
      </w:tblPr>
      <w:tblGrid>
        <w:gridCol w:w="2448"/>
        <w:gridCol w:w="4039"/>
        <w:gridCol w:w="3119"/>
      </w:tblGrid>
      <w:tr w:rsidR="0098240A" w:rsidTr="0098240A">
        <w:tc>
          <w:tcPr>
            <w:tcW w:w="2448" w:type="dxa"/>
          </w:tcPr>
          <w:p w:rsidR="0098240A" w:rsidRPr="00DE5C00" w:rsidRDefault="0098240A" w:rsidP="0098240A">
            <w:pPr>
              <w:rPr>
                <w:b/>
                <w:sz w:val="20"/>
                <w:szCs w:val="20"/>
              </w:rPr>
            </w:pPr>
            <w:r>
              <w:rPr>
                <w:b/>
                <w:sz w:val="20"/>
                <w:szCs w:val="20"/>
              </w:rPr>
              <w:t xml:space="preserve">1. </w:t>
            </w:r>
            <w:r w:rsidRPr="00DE5C00">
              <w:rPr>
                <w:b/>
                <w:sz w:val="20"/>
                <w:szCs w:val="20"/>
              </w:rPr>
              <w:t>Mi idea de partida es…</w:t>
            </w:r>
          </w:p>
        </w:tc>
        <w:tc>
          <w:tcPr>
            <w:tcW w:w="4039" w:type="dxa"/>
          </w:tcPr>
          <w:p w:rsidR="0098240A" w:rsidRPr="00DE5C00" w:rsidRDefault="0098240A" w:rsidP="0098240A">
            <w:pPr>
              <w:rPr>
                <w:sz w:val="20"/>
                <w:szCs w:val="20"/>
              </w:rPr>
            </w:pPr>
            <w:r w:rsidRPr="00DE5C00">
              <w:rPr>
                <w:sz w:val="20"/>
                <w:szCs w:val="20"/>
              </w:rPr>
              <w:t xml:space="preserve">El </w:t>
            </w:r>
            <w:r>
              <w:rPr>
                <w:sz w:val="20"/>
                <w:szCs w:val="20"/>
              </w:rPr>
              <w:t xml:space="preserve">R. </w:t>
            </w:r>
            <w:r w:rsidRPr="00DE5C00">
              <w:rPr>
                <w:sz w:val="20"/>
                <w:szCs w:val="20"/>
              </w:rPr>
              <w:t xml:space="preserve">Madrid </w:t>
            </w:r>
            <w:r>
              <w:rPr>
                <w:sz w:val="20"/>
                <w:szCs w:val="20"/>
              </w:rPr>
              <w:t xml:space="preserve"> (Depor/ Celta) </w:t>
            </w:r>
            <w:r w:rsidRPr="00DE5C00">
              <w:rPr>
                <w:sz w:val="20"/>
                <w:szCs w:val="20"/>
              </w:rPr>
              <w:t>es el mejor equipo de fútbol de España</w:t>
            </w:r>
            <w:r>
              <w:rPr>
                <w:sz w:val="20"/>
                <w:szCs w:val="20"/>
              </w:rPr>
              <w:t xml:space="preserve"> (Galicia).</w:t>
            </w:r>
          </w:p>
        </w:tc>
        <w:tc>
          <w:tcPr>
            <w:tcW w:w="3119" w:type="dxa"/>
          </w:tcPr>
          <w:p w:rsidR="0098240A" w:rsidRPr="00DE5C00" w:rsidRDefault="0098240A" w:rsidP="0098240A">
            <w:pPr>
              <w:rPr>
                <w:sz w:val="20"/>
                <w:szCs w:val="20"/>
              </w:rPr>
            </w:pPr>
            <w:r>
              <w:rPr>
                <w:sz w:val="20"/>
                <w:szCs w:val="20"/>
              </w:rPr>
              <w:t>España necesita un sistema de alerta de tsunami.</w:t>
            </w:r>
          </w:p>
        </w:tc>
      </w:tr>
      <w:tr w:rsidR="0098240A" w:rsidTr="0098240A">
        <w:tc>
          <w:tcPr>
            <w:tcW w:w="2448" w:type="dxa"/>
          </w:tcPr>
          <w:p w:rsidR="0098240A" w:rsidRPr="00DE5C00" w:rsidRDefault="0098240A" w:rsidP="0098240A">
            <w:pPr>
              <w:rPr>
                <w:b/>
                <w:sz w:val="20"/>
                <w:szCs w:val="20"/>
              </w:rPr>
            </w:pPr>
            <w:r>
              <w:rPr>
                <w:b/>
                <w:sz w:val="20"/>
                <w:szCs w:val="20"/>
              </w:rPr>
              <w:t xml:space="preserve">2. </w:t>
            </w:r>
            <w:r w:rsidRPr="00DE5C00">
              <w:rPr>
                <w:b/>
                <w:sz w:val="20"/>
                <w:szCs w:val="20"/>
              </w:rPr>
              <w:t xml:space="preserve">Los datos en los que se </w:t>
            </w:r>
            <w:r>
              <w:rPr>
                <w:b/>
                <w:sz w:val="20"/>
                <w:szCs w:val="20"/>
              </w:rPr>
              <w:t>basa</w:t>
            </w:r>
            <w:r w:rsidRPr="00DE5C00">
              <w:rPr>
                <w:b/>
                <w:sz w:val="20"/>
                <w:szCs w:val="20"/>
              </w:rPr>
              <w:t xml:space="preserve"> son…</w:t>
            </w:r>
          </w:p>
        </w:tc>
        <w:tc>
          <w:tcPr>
            <w:tcW w:w="4039" w:type="dxa"/>
          </w:tcPr>
          <w:p w:rsidR="0098240A" w:rsidRPr="00DE5C00" w:rsidRDefault="0098240A" w:rsidP="0098240A">
            <w:pPr>
              <w:rPr>
                <w:sz w:val="20"/>
                <w:szCs w:val="20"/>
              </w:rPr>
            </w:pPr>
            <w:r w:rsidRPr="00DE5C00">
              <w:rPr>
                <w:sz w:val="20"/>
                <w:szCs w:val="20"/>
              </w:rPr>
              <w:t>Es el que m</w:t>
            </w:r>
            <w:r>
              <w:rPr>
                <w:sz w:val="20"/>
                <w:szCs w:val="20"/>
              </w:rPr>
              <w:t>ás campeonatos de L</w:t>
            </w:r>
            <w:r w:rsidRPr="00DE5C00">
              <w:rPr>
                <w:sz w:val="20"/>
                <w:szCs w:val="20"/>
              </w:rPr>
              <w:t>iga ha ganado.</w:t>
            </w:r>
          </w:p>
        </w:tc>
        <w:tc>
          <w:tcPr>
            <w:tcW w:w="3119" w:type="dxa"/>
          </w:tcPr>
          <w:p w:rsidR="0098240A" w:rsidRPr="00DE5C00" w:rsidRDefault="0098240A" w:rsidP="0098240A">
            <w:pPr>
              <w:rPr>
                <w:sz w:val="20"/>
                <w:szCs w:val="20"/>
              </w:rPr>
            </w:pPr>
          </w:p>
        </w:tc>
      </w:tr>
      <w:tr w:rsidR="0098240A" w:rsidTr="0098240A">
        <w:tc>
          <w:tcPr>
            <w:tcW w:w="2448" w:type="dxa"/>
          </w:tcPr>
          <w:p w:rsidR="0098240A" w:rsidRPr="00DE5C00" w:rsidRDefault="0098240A" w:rsidP="0098240A">
            <w:pPr>
              <w:rPr>
                <w:b/>
                <w:sz w:val="20"/>
                <w:szCs w:val="20"/>
              </w:rPr>
            </w:pPr>
            <w:r>
              <w:rPr>
                <w:b/>
                <w:sz w:val="20"/>
                <w:szCs w:val="20"/>
              </w:rPr>
              <w:t xml:space="preserve">3. </w:t>
            </w:r>
            <w:r w:rsidRPr="00DE5C00">
              <w:rPr>
                <w:b/>
                <w:sz w:val="20"/>
                <w:szCs w:val="20"/>
              </w:rPr>
              <w:t>Estos datos apoyan mi idea porque… (justificaciones)</w:t>
            </w:r>
          </w:p>
        </w:tc>
        <w:tc>
          <w:tcPr>
            <w:tcW w:w="4039" w:type="dxa"/>
          </w:tcPr>
          <w:p w:rsidR="0098240A" w:rsidRPr="00DE5C00" w:rsidRDefault="0098240A" w:rsidP="0098240A">
            <w:pPr>
              <w:rPr>
                <w:sz w:val="20"/>
                <w:szCs w:val="20"/>
              </w:rPr>
            </w:pPr>
            <w:r w:rsidRPr="00DE5C00">
              <w:rPr>
                <w:sz w:val="20"/>
                <w:szCs w:val="20"/>
              </w:rPr>
              <w:t xml:space="preserve">Como todos los equipos compiten </w:t>
            </w:r>
            <w:r>
              <w:rPr>
                <w:sz w:val="20"/>
                <w:szCs w:val="20"/>
              </w:rPr>
              <w:t xml:space="preserve">entre sí </w:t>
            </w:r>
            <w:r w:rsidRPr="00DE5C00">
              <w:rPr>
                <w:sz w:val="20"/>
                <w:szCs w:val="20"/>
              </w:rPr>
              <w:t>cada año para ganar la liga, el que consigue ganarla es el mejor de ese año. El que más veces la ha ganado debe ser el mejor.</w:t>
            </w:r>
          </w:p>
        </w:tc>
        <w:tc>
          <w:tcPr>
            <w:tcW w:w="3119" w:type="dxa"/>
          </w:tcPr>
          <w:p w:rsidR="0098240A" w:rsidRPr="00DE5C00" w:rsidRDefault="0098240A" w:rsidP="0098240A">
            <w:pPr>
              <w:rPr>
                <w:sz w:val="20"/>
                <w:szCs w:val="20"/>
              </w:rPr>
            </w:pPr>
          </w:p>
        </w:tc>
      </w:tr>
      <w:tr w:rsidR="0098240A" w:rsidTr="0098240A">
        <w:tc>
          <w:tcPr>
            <w:tcW w:w="2448" w:type="dxa"/>
          </w:tcPr>
          <w:p w:rsidR="0098240A" w:rsidRPr="00DE5C00" w:rsidRDefault="0098240A" w:rsidP="0098240A">
            <w:pPr>
              <w:rPr>
                <w:b/>
                <w:sz w:val="20"/>
                <w:szCs w:val="20"/>
              </w:rPr>
            </w:pPr>
            <w:r>
              <w:rPr>
                <w:b/>
                <w:sz w:val="20"/>
                <w:szCs w:val="20"/>
              </w:rPr>
              <w:t xml:space="preserve">4. </w:t>
            </w:r>
            <w:r w:rsidRPr="00DE5C00">
              <w:rPr>
                <w:b/>
                <w:sz w:val="20"/>
                <w:szCs w:val="20"/>
              </w:rPr>
              <w:t>En consecuencia… (conclusión)</w:t>
            </w:r>
          </w:p>
        </w:tc>
        <w:tc>
          <w:tcPr>
            <w:tcW w:w="4039" w:type="dxa"/>
          </w:tcPr>
          <w:p w:rsidR="0098240A" w:rsidRPr="00DE5C00" w:rsidRDefault="0098240A" w:rsidP="0098240A">
            <w:pPr>
              <w:rPr>
                <w:sz w:val="20"/>
                <w:szCs w:val="20"/>
              </w:rPr>
            </w:pPr>
            <w:r w:rsidRPr="00DE5C00">
              <w:rPr>
                <w:sz w:val="20"/>
                <w:szCs w:val="20"/>
              </w:rPr>
              <w:t>El Madrid es el mejor equipo</w:t>
            </w:r>
            <w:r>
              <w:rPr>
                <w:sz w:val="20"/>
                <w:szCs w:val="20"/>
              </w:rPr>
              <w:t xml:space="preserve"> de fútbol de España.</w:t>
            </w:r>
          </w:p>
        </w:tc>
        <w:tc>
          <w:tcPr>
            <w:tcW w:w="3119" w:type="dxa"/>
          </w:tcPr>
          <w:p w:rsidR="0098240A" w:rsidRPr="00DE5C00" w:rsidRDefault="0098240A" w:rsidP="0098240A">
            <w:pPr>
              <w:rPr>
                <w:sz w:val="20"/>
                <w:szCs w:val="20"/>
              </w:rPr>
            </w:pPr>
          </w:p>
        </w:tc>
      </w:tr>
    </w:tbl>
    <w:p w:rsidR="0098240A" w:rsidRDefault="0098240A" w:rsidP="0098240A">
      <w:pPr>
        <w:rPr>
          <w:b/>
          <w:sz w:val="22"/>
          <w:szCs w:val="22"/>
        </w:rPr>
      </w:pPr>
    </w:p>
    <w:p w:rsidR="0098240A" w:rsidRPr="007118A1" w:rsidRDefault="0098240A" w:rsidP="0098240A">
      <w:pPr>
        <w:jc w:val="both"/>
      </w:pPr>
      <w:r w:rsidRPr="007118A1">
        <w:rPr>
          <w:b/>
        </w:rPr>
        <w:t xml:space="preserve">La argumentación mejora </w:t>
      </w:r>
      <w:r w:rsidRPr="007118A1">
        <w:t>si se ofrecen</w:t>
      </w:r>
      <w:r w:rsidRPr="007118A1">
        <w:rPr>
          <w:b/>
        </w:rPr>
        <w:t xml:space="preserve"> más datos </w:t>
      </w:r>
      <w:r w:rsidRPr="007118A1">
        <w:t>que apoyan la idea de partida y se incluye además:</w:t>
      </w:r>
    </w:p>
    <w:p w:rsidR="0098240A" w:rsidRPr="007118A1" w:rsidRDefault="0098240A" w:rsidP="0098240A">
      <w:pPr>
        <w:numPr>
          <w:ilvl w:val="0"/>
          <w:numId w:val="3"/>
        </w:numPr>
        <w:tabs>
          <w:tab w:val="clear" w:pos="1068"/>
          <w:tab w:val="num" w:pos="540"/>
        </w:tabs>
        <w:ind w:left="540"/>
        <w:jc w:val="both"/>
        <w:rPr>
          <w:b/>
        </w:rPr>
      </w:pPr>
      <w:r w:rsidRPr="007118A1">
        <w:rPr>
          <w:b/>
        </w:rPr>
        <w:t xml:space="preserve">Refutaciones o contraargumentos. </w:t>
      </w:r>
      <w:r w:rsidRPr="007118A1">
        <w:t>Enunciados que contradicen datos, bien de los que se han ofrecido o bien de los defendidos desde posiciones contrarias.</w:t>
      </w:r>
    </w:p>
    <w:p w:rsidR="0098240A" w:rsidRDefault="0098240A" w:rsidP="0098240A">
      <w:pPr>
        <w:numPr>
          <w:ilvl w:val="0"/>
          <w:numId w:val="3"/>
        </w:numPr>
        <w:tabs>
          <w:tab w:val="clear" w:pos="1068"/>
          <w:tab w:val="num" w:pos="540"/>
        </w:tabs>
        <w:ind w:left="540"/>
        <w:jc w:val="both"/>
        <w:rPr>
          <w:b/>
        </w:rPr>
      </w:pPr>
      <w:r w:rsidRPr="007118A1">
        <w:rPr>
          <w:b/>
        </w:rPr>
        <w:t xml:space="preserve">Comparaciones </w:t>
      </w:r>
      <w:r w:rsidRPr="007118A1">
        <w:t>con otras ideas alternativas, indicando</w:t>
      </w:r>
      <w:r w:rsidRPr="007118A1">
        <w:rPr>
          <w:b/>
        </w:rPr>
        <w:t xml:space="preserve"> ventajas </w:t>
      </w:r>
      <w:r w:rsidRPr="007118A1">
        <w:t>e</w:t>
      </w:r>
      <w:r w:rsidRPr="007118A1">
        <w:rPr>
          <w:b/>
        </w:rPr>
        <w:t xml:space="preserve"> inconvenientes.</w:t>
      </w:r>
    </w:p>
    <w:p w:rsidR="0098240A" w:rsidRPr="007118A1" w:rsidRDefault="0098240A" w:rsidP="0098240A">
      <w:pPr>
        <w:tabs>
          <w:tab w:val="num" w:pos="540"/>
        </w:tabs>
        <w:ind w:left="540"/>
        <w:rPr>
          <w:b/>
        </w:rPr>
      </w:pPr>
    </w:p>
    <w:tbl>
      <w:tblPr>
        <w:tblStyle w:val="Tablaconcuadrcula"/>
        <w:tblW w:w="0" w:type="auto"/>
        <w:tblLook w:val="01E0"/>
      </w:tblPr>
      <w:tblGrid>
        <w:gridCol w:w="2448"/>
        <w:gridCol w:w="4039"/>
        <w:gridCol w:w="3119"/>
      </w:tblGrid>
      <w:tr w:rsidR="0098240A" w:rsidTr="0098240A">
        <w:tc>
          <w:tcPr>
            <w:tcW w:w="2448" w:type="dxa"/>
          </w:tcPr>
          <w:p w:rsidR="0098240A" w:rsidRPr="00DE5C00" w:rsidRDefault="0098240A" w:rsidP="0098240A">
            <w:pPr>
              <w:rPr>
                <w:b/>
                <w:sz w:val="20"/>
                <w:szCs w:val="20"/>
              </w:rPr>
            </w:pPr>
            <w:r>
              <w:rPr>
                <w:b/>
                <w:sz w:val="20"/>
                <w:szCs w:val="20"/>
              </w:rPr>
              <w:t xml:space="preserve">2. 2 </w:t>
            </w:r>
            <w:r w:rsidRPr="00DE5C00">
              <w:rPr>
                <w:b/>
                <w:sz w:val="20"/>
                <w:szCs w:val="20"/>
              </w:rPr>
              <w:t>Y… (más datos)</w:t>
            </w:r>
          </w:p>
        </w:tc>
        <w:tc>
          <w:tcPr>
            <w:tcW w:w="4039" w:type="dxa"/>
          </w:tcPr>
          <w:p w:rsidR="0098240A" w:rsidRPr="00DE5C00" w:rsidRDefault="0098240A" w:rsidP="0098240A">
            <w:pPr>
              <w:rPr>
                <w:sz w:val="20"/>
                <w:szCs w:val="20"/>
              </w:rPr>
            </w:pPr>
            <w:r w:rsidRPr="00DE5C00">
              <w:rPr>
                <w:sz w:val="20"/>
                <w:szCs w:val="20"/>
              </w:rPr>
              <w:t>También ha sido el que m</w:t>
            </w:r>
            <w:r>
              <w:rPr>
                <w:sz w:val="20"/>
                <w:szCs w:val="20"/>
              </w:rPr>
              <w:t>ás C</w:t>
            </w:r>
            <w:r w:rsidRPr="00DE5C00">
              <w:rPr>
                <w:sz w:val="20"/>
                <w:szCs w:val="20"/>
              </w:rPr>
              <w:t>opas de Europa ha ganado</w:t>
            </w:r>
            <w:r>
              <w:rPr>
                <w:sz w:val="20"/>
                <w:szCs w:val="20"/>
              </w:rPr>
              <w:t>.</w:t>
            </w:r>
          </w:p>
        </w:tc>
        <w:tc>
          <w:tcPr>
            <w:tcW w:w="3119" w:type="dxa"/>
          </w:tcPr>
          <w:p w:rsidR="0098240A" w:rsidRPr="00DE5C00" w:rsidRDefault="0098240A" w:rsidP="0098240A">
            <w:pPr>
              <w:rPr>
                <w:b/>
                <w:sz w:val="20"/>
                <w:szCs w:val="20"/>
              </w:rPr>
            </w:pPr>
          </w:p>
        </w:tc>
      </w:tr>
      <w:tr w:rsidR="0098240A" w:rsidTr="0098240A">
        <w:tc>
          <w:tcPr>
            <w:tcW w:w="2448" w:type="dxa"/>
          </w:tcPr>
          <w:p w:rsidR="0098240A" w:rsidRPr="00DE5C00" w:rsidRDefault="0098240A" w:rsidP="0098240A">
            <w:pPr>
              <w:rPr>
                <w:b/>
                <w:sz w:val="20"/>
                <w:szCs w:val="20"/>
              </w:rPr>
            </w:pPr>
            <w:r>
              <w:rPr>
                <w:b/>
                <w:sz w:val="20"/>
                <w:szCs w:val="20"/>
              </w:rPr>
              <w:t>3. 2 Es verdad que… (r</w:t>
            </w:r>
            <w:r w:rsidRPr="00DE5C00">
              <w:rPr>
                <w:b/>
                <w:sz w:val="20"/>
                <w:szCs w:val="20"/>
              </w:rPr>
              <w:t>efutaciones</w:t>
            </w:r>
            <w:r>
              <w:rPr>
                <w:b/>
                <w:sz w:val="20"/>
                <w:szCs w:val="20"/>
              </w:rPr>
              <w:t>)</w:t>
            </w:r>
          </w:p>
        </w:tc>
        <w:tc>
          <w:tcPr>
            <w:tcW w:w="4039" w:type="dxa"/>
          </w:tcPr>
          <w:p w:rsidR="0098240A" w:rsidRPr="00DE5C00" w:rsidRDefault="0098240A" w:rsidP="0098240A">
            <w:pPr>
              <w:rPr>
                <w:sz w:val="20"/>
                <w:szCs w:val="20"/>
              </w:rPr>
            </w:pPr>
            <w:r w:rsidRPr="00DE5C00">
              <w:rPr>
                <w:sz w:val="20"/>
                <w:szCs w:val="20"/>
              </w:rPr>
              <w:t>No siempre gana el que mejor juego hace</w:t>
            </w:r>
            <w:r>
              <w:rPr>
                <w:sz w:val="20"/>
                <w:szCs w:val="20"/>
              </w:rPr>
              <w:t>. H</w:t>
            </w:r>
            <w:r w:rsidRPr="00DE5C00">
              <w:rPr>
                <w:sz w:val="20"/>
                <w:szCs w:val="20"/>
              </w:rPr>
              <w:t>a habido años en los que el Barça ha jugado mejor</w:t>
            </w:r>
            <w:r>
              <w:rPr>
                <w:sz w:val="20"/>
                <w:szCs w:val="20"/>
              </w:rPr>
              <w:t xml:space="preserve"> y </w:t>
            </w:r>
            <w:r w:rsidRPr="00DE5C00">
              <w:rPr>
                <w:sz w:val="20"/>
                <w:szCs w:val="20"/>
              </w:rPr>
              <w:t>ha ganado el Madrid.</w:t>
            </w:r>
          </w:p>
        </w:tc>
        <w:tc>
          <w:tcPr>
            <w:tcW w:w="3119" w:type="dxa"/>
          </w:tcPr>
          <w:p w:rsidR="0098240A" w:rsidRPr="00DE5C00" w:rsidRDefault="0098240A" w:rsidP="0098240A">
            <w:pPr>
              <w:rPr>
                <w:sz w:val="20"/>
                <w:szCs w:val="20"/>
              </w:rPr>
            </w:pPr>
          </w:p>
        </w:tc>
      </w:tr>
      <w:tr w:rsidR="0098240A" w:rsidTr="0098240A">
        <w:tc>
          <w:tcPr>
            <w:tcW w:w="2448" w:type="dxa"/>
          </w:tcPr>
          <w:p w:rsidR="0098240A" w:rsidRDefault="0098240A" w:rsidP="0098240A">
            <w:pPr>
              <w:rPr>
                <w:b/>
                <w:sz w:val="20"/>
                <w:szCs w:val="20"/>
              </w:rPr>
            </w:pPr>
            <w:r>
              <w:rPr>
                <w:b/>
                <w:sz w:val="20"/>
                <w:szCs w:val="20"/>
              </w:rPr>
              <w:t xml:space="preserve">3. 3 </w:t>
            </w:r>
            <w:r w:rsidRPr="00DE5C00">
              <w:rPr>
                <w:b/>
                <w:sz w:val="20"/>
                <w:szCs w:val="20"/>
              </w:rPr>
              <w:t>Comparaciones</w:t>
            </w:r>
          </w:p>
          <w:p w:rsidR="0098240A" w:rsidRPr="00DE5C00" w:rsidRDefault="0098240A" w:rsidP="0098240A">
            <w:pPr>
              <w:rPr>
                <w:b/>
                <w:sz w:val="20"/>
                <w:szCs w:val="20"/>
              </w:rPr>
            </w:pPr>
            <w:r>
              <w:rPr>
                <w:b/>
                <w:sz w:val="20"/>
                <w:szCs w:val="20"/>
              </w:rPr>
              <w:t>(ventajas e inconvenientes)</w:t>
            </w:r>
          </w:p>
        </w:tc>
        <w:tc>
          <w:tcPr>
            <w:tcW w:w="4039" w:type="dxa"/>
          </w:tcPr>
          <w:p w:rsidR="0098240A" w:rsidRPr="00DE5C00" w:rsidRDefault="0098240A" w:rsidP="0098240A">
            <w:pPr>
              <w:rPr>
                <w:sz w:val="20"/>
                <w:szCs w:val="20"/>
              </w:rPr>
            </w:pPr>
            <w:r>
              <w:rPr>
                <w:sz w:val="20"/>
                <w:szCs w:val="20"/>
              </w:rPr>
              <w:t xml:space="preserve">Sin embargo, la belleza del juego tiene el inconveniente de ser un criterio muy subjetivo y sobre esa base resultaría difícil ponerse de acuerdo. </w:t>
            </w:r>
          </w:p>
        </w:tc>
        <w:tc>
          <w:tcPr>
            <w:tcW w:w="3119" w:type="dxa"/>
          </w:tcPr>
          <w:p w:rsidR="0098240A" w:rsidRPr="00DE5C00" w:rsidRDefault="0098240A" w:rsidP="0098240A">
            <w:pPr>
              <w:rPr>
                <w:sz w:val="20"/>
                <w:szCs w:val="20"/>
              </w:rPr>
            </w:pPr>
          </w:p>
        </w:tc>
      </w:tr>
    </w:tbl>
    <w:p w:rsidR="0098240A" w:rsidRPr="007118A1" w:rsidRDefault="0098240A" w:rsidP="0098240A">
      <w:pPr>
        <w:jc w:val="both"/>
      </w:pPr>
      <w:r w:rsidRPr="007118A1">
        <w:t xml:space="preserve">a) Elabora una argumentación contraria a la idea de que “el R. Madrid </w:t>
      </w:r>
      <w:r>
        <w:t xml:space="preserve">(Depor/Celta) </w:t>
      </w:r>
      <w:r w:rsidRPr="007118A1">
        <w:t>es el mejor equipo de fútbol”. Recuerda que no basta con hacer afirmaciones o negaciones, la argumentación debe basarse en datos y estar justificada.</w:t>
      </w:r>
    </w:p>
    <w:p w:rsidR="0098240A" w:rsidRPr="007118A1" w:rsidRDefault="0098240A" w:rsidP="0098240A">
      <w:pPr>
        <w:jc w:val="both"/>
      </w:pPr>
      <w:r w:rsidRPr="007118A1">
        <w:t>b) Construye una argumentación en defensa de que “España necesita un sistema de alerta de tsunami”.</w:t>
      </w:r>
    </w:p>
    <w:p w:rsidR="0098240A" w:rsidRDefault="0098240A" w:rsidP="0098240A"/>
    <w:p w:rsidR="00881C0C" w:rsidRDefault="00881C0C" w:rsidP="00644057"/>
    <w:p w:rsidR="00881C0C" w:rsidRPr="00E15089" w:rsidRDefault="009A0AF3" w:rsidP="00881C0C">
      <w:pPr>
        <w:pStyle w:val="Prrafodelista"/>
        <w:numPr>
          <w:ilvl w:val="0"/>
          <w:numId w:val="30"/>
        </w:numPr>
        <w:rPr>
          <w:b/>
        </w:rPr>
      </w:pPr>
      <w:r>
        <w:rPr>
          <w:b/>
        </w:rPr>
        <w:t>17.</w:t>
      </w:r>
      <w:r w:rsidR="0098240A">
        <w:rPr>
          <w:b/>
        </w:rPr>
        <w:t xml:space="preserve"> </w:t>
      </w:r>
      <w:r w:rsidR="00E15089" w:rsidRPr="00E15089">
        <w:rPr>
          <w:b/>
        </w:rPr>
        <w:t>¿Qué puede hacer temible una erupción? El caso de Armero</w:t>
      </w:r>
    </w:p>
    <w:p w:rsidR="00E15089" w:rsidRPr="007870EE" w:rsidRDefault="00E15089" w:rsidP="00E15089">
      <w:pPr>
        <w:framePr w:hSpace="141" w:wrap="around" w:vAnchor="text" w:hAnchor="page" w:x="4255" w:y="1465"/>
        <w:jc w:val="both"/>
        <w:rPr>
          <w:sz w:val="20"/>
          <w:szCs w:val="20"/>
        </w:rPr>
      </w:pPr>
      <w:r>
        <w:rPr>
          <w:noProof/>
        </w:rPr>
        <w:drawing>
          <wp:inline distT="0" distB="0" distL="0" distR="0">
            <wp:extent cx="4208780" cy="3110028"/>
            <wp:effectExtent l="19050" t="0" r="1270" b="0"/>
            <wp:docPr id="11" name="Imagen 13" descr="mapa riesgo volcanico nevado del r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a riesgo volcanico nevado del ruiz"/>
                    <pic:cNvPicPr>
                      <a:picLocks noChangeAspect="1" noChangeArrowheads="1"/>
                    </pic:cNvPicPr>
                  </pic:nvPicPr>
                  <pic:blipFill>
                    <a:blip r:embed="rId51"/>
                    <a:srcRect/>
                    <a:stretch>
                      <a:fillRect/>
                    </a:stretch>
                  </pic:blipFill>
                  <pic:spPr bwMode="auto">
                    <a:xfrm>
                      <a:off x="0" y="0"/>
                      <a:ext cx="4208780" cy="3110028"/>
                    </a:xfrm>
                    <a:prstGeom prst="rect">
                      <a:avLst/>
                    </a:prstGeom>
                    <a:noFill/>
                    <a:ln w="9525">
                      <a:noFill/>
                      <a:miter lim="800000"/>
                      <a:headEnd/>
                      <a:tailEnd/>
                    </a:ln>
                  </pic:spPr>
                </pic:pic>
              </a:graphicData>
            </a:graphic>
          </wp:inline>
        </w:drawing>
      </w:r>
    </w:p>
    <w:p w:rsidR="0098240A" w:rsidRDefault="0098240A" w:rsidP="00881C0C">
      <w:pPr>
        <w:jc w:val="both"/>
        <w:rPr>
          <w:bCs/>
        </w:rPr>
      </w:pPr>
    </w:p>
    <w:p w:rsidR="00881C0C" w:rsidRDefault="00881C0C" w:rsidP="00881C0C">
      <w:pPr>
        <w:jc w:val="both"/>
        <w:rPr>
          <w:bCs/>
        </w:rPr>
      </w:pPr>
      <w:r w:rsidRPr="00881C0C">
        <w:rPr>
          <w:bCs/>
        </w:rPr>
        <w:t xml:space="preserve">La ciudad de Armero (Colombia) se encuentra a los pies del Nevado del Ruiz, un cono volcánico que suele estar cubierto de hielo y nieve. El 13 de noviembre de 1985 una erupción hizo que se fundiese el hielo  de este cono. El agua se mezcló con los piroclastos sueltos, formándose flujos de lodo, lahar,  uno de ellos sepultó Armero. Murieron 21.000 personas. Los vulcanólogos habían detectado indicios, precursores, muy claros de la proximidad de la erupción (aumento de sismos, incremento de la temperatura en las aguas de los pozos, etc.). Dieron el aviso a las autoridades que, sin embargo, no consideraron necesaria </w:t>
      </w:r>
      <w:smartTag w:uri="urn:schemas-microsoft-com:office:smarttags" w:element="PersonName">
        <w:smartTagPr>
          <w:attr w:name="ProductID" w:val="la evacuaci￳n. La"/>
        </w:smartTagPr>
        <w:r w:rsidRPr="00881C0C">
          <w:rPr>
            <w:bCs/>
          </w:rPr>
          <w:t>la evacuación. La</w:t>
        </w:r>
      </w:smartTag>
      <w:r w:rsidRPr="00881C0C">
        <w:rPr>
          <w:bCs/>
        </w:rPr>
        <w:t xml:space="preserve"> figura muestra el mapa de riesgo volcánico de la zona. </w:t>
      </w:r>
    </w:p>
    <w:p w:rsidR="00E15089" w:rsidRPr="00881C0C" w:rsidRDefault="00E15089" w:rsidP="00881C0C">
      <w:pPr>
        <w:jc w:val="both"/>
        <w:rPr>
          <w:bCs/>
        </w:rPr>
      </w:pPr>
    </w:p>
    <w:p w:rsidR="00881C0C" w:rsidRPr="00881C0C" w:rsidRDefault="00881C0C" w:rsidP="00881C0C">
      <w:pPr>
        <w:jc w:val="both"/>
        <w:rPr>
          <w:bCs/>
        </w:rPr>
      </w:pPr>
      <w:r w:rsidRPr="00881C0C">
        <w:rPr>
          <w:bCs/>
        </w:rPr>
        <w:t>a) ¿Por qué es menor la zona con riesgo de flujo de lava que la de flujo piroclástico?</w:t>
      </w:r>
    </w:p>
    <w:p w:rsidR="00881C0C" w:rsidRPr="00881C0C" w:rsidRDefault="00881C0C" w:rsidP="00881C0C">
      <w:pPr>
        <w:jc w:val="both"/>
        <w:rPr>
          <w:bCs/>
        </w:rPr>
      </w:pPr>
      <w:r w:rsidRPr="00881C0C">
        <w:rPr>
          <w:bCs/>
        </w:rPr>
        <w:t>b) Observa la zona en la que se produjo el flujo de lodo. ¿Por qué sigue esa distribución tan lineal y retorcida?</w:t>
      </w:r>
    </w:p>
    <w:p w:rsidR="00881C0C" w:rsidRPr="00881C0C" w:rsidRDefault="00881C0C" w:rsidP="00881C0C">
      <w:pPr>
        <w:jc w:val="both"/>
        <w:rPr>
          <w:bCs/>
        </w:rPr>
      </w:pPr>
      <w:r w:rsidRPr="00881C0C">
        <w:rPr>
          <w:bCs/>
        </w:rPr>
        <w:t>c) ¿Cómo puede explicarse que el riesgo de caída de cenizas sea mucho mayor al noreste que hacia el sur</w:t>
      </w:r>
      <w:r w:rsidR="00534C4E">
        <w:rPr>
          <w:bCs/>
        </w:rPr>
        <w:t>o</w:t>
      </w:r>
      <w:r w:rsidRPr="00881C0C">
        <w:rPr>
          <w:bCs/>
        </w:rPr>
        <w:t xml:space="preserve">este? ¿No debería seguir círculos concéntricos en torno al cráter? </w:t>
      </w:r>
    </w:p>
    <w:p w:rsidR="00881C0C" w:rsidRDefault="00881C0C" w:rsidP="00881C0C"/>
    <w:p w:rsidR="0030453E" w:rsidRDefault="0030453E" w:rsidP="00644057"/>
    <w:p w:rsidR="00C565D2" w:rsidRDefault="00C565D2" w:rsidP="00C565D2">
      <w:pPr>
        <w:ind w:left="1440"/>
        <w:rPr>
          <w:sz w:val="20"/>
          <w:szCs w:val="20"/>
        </w:rPr>
      </w:pPr>
    </w:p>
    <w:p w:rsidR="00C565D2" w:rsidRPr="0098240A" w:rsidRDefault="00C565D2" w:rsidP="00C565D2">
      <w:pPr>
        <w:ind w:left="1440"/>
      </w:pPr>
    </w:p>
    <w:p w:rsidR="0098240A" w:rsidRPr="0098240A" w:rsidRDefault="0098240A" w:rsidP="0098240A">
      <w:pPr>
        <w:jc w:val="both"/>
        <w:rPr>
          <w:b/>
          <w:i/>
        </w:rPr>
      </w:pPr>
      <w:r w:rsidRPr="0098240A">
        <w:rPr>
          <w:b/>
        </w:rPr>
        <w:t>A.1</w:t>
      </w:r>
      <w:r w:rsidR="009A0AF3">
        <w:rPr>
          <w:b/>
        </w:rPr>
        <w:t>8</w:t>
      </w:r>
      <w:r w:rsidR="00534C4E">
        <w:rPr>
          <w:b/>
        </w:rPr>
        <w:t xml:space="preserve"> Una actividad de película:</w:t>
      </w:r>
      <w:r w:rsidRPr="0098240A">
        <w:rPr>
          <w:b/>
        </w:rPr>
        <w:t xml:space="preserve"> </w:t>
      </w:r>
      <w:r w:rsidRPr="0098240A">
        <w:rPr>
          <w:b/>
          <w:i/>
        </w:rPr>
        <w:t>UN PUEBLO LLAMADO DANTE’S PEAK (1997)</w:t>
      </w:r>
    </w:p>
    <w:p w:rsidR="0098240A" w:rsidRPr="0098240A" w:rsidRDefault="0098240A" w:rsidP="0098240A">
      <w:r>
        <w:t>(BRUSI, ALFARO Y GONZÁLEZ)</w:t>
      </w:r>
    </w:p>
    <w:p w:rsidR="0098240A" w:rsidRPr="0098240A" w:rsidRDefault="0098240A" w:rsidP="0098240A">
      <w:pPr>
        <w:jc w:val="both"/>
      </w:pPr>
      <w:r w:rsidRPr="0098240A">
        <w:t xml:space="preserve">Guión traducido de las páginas web: </w:t>
      </w:r>
      <w:hyperlink r:id="rId52" w:history="1">
        <w:r w:rsidRPr="0098240A">
          <w:rPr>
            <w:rStyle w:val="Hipervnculo"/>
          </w:rPr>
          <w:t>www.geoteach.com</w:t>
        </w:r>
      </w:hyperlink>
      <w:r w:rsidRPr="0098240A">
        <w:t xml:space="preserve"> / </w:t>
      </w:r>
      <w:hyperlink r:id="rId53" w:history="1">
        <w:r w:rsidRPr="0098240A">
          <w:rPr>
            <w:rStyle w:val="Hipervnculo"/>
          </w:rPr>
          <w:t>www.geolor.com</w:t>
        </w:r>
      </w:hyperlink>
      <w:r w:rsidRPr="0098240A">
        <w:t xml:space="preserve"> </w:t>
      </w:r>
    </w:p>
    <w:p w:rsidR="0098240A" w:rsidRPr="0098240A" w:rsidRDefault="0098240A" w:rsidP="0098240A">
      <w:pPr>
        <w:jc w:val="both"/>
      </w:pPr>
      <w:r w:rsidRPr="0098240A">
        <w:t xml:space="preserve">Información adicional en: </w:t>
      </w:r>
    </w:p>
    <w:p w:rsidR="0098240A" w:rsidRPr="0098240A" w:rsidRDefault="00F61116" w:rsidP="0098240A">
      <w:pPr>
        <w:jc w:val="both"/>
      </w:pPr>
      <w:hyperlink r:id="rId54" w:history="1">
        <w:r w:rsidR="0098240A" w:rsidRPr="0098240A">
          <w:rPr>
            <w:rStyle w:val="Hipervnculo"/>
          </w:rPr>
          <w:t>http://www.westhamptonbeach.k12.ny.us/teachers/cohen/sciweb/naturalhazards/volcano/dantespeak.htm</w:t>
        </w:r>
      </w:hyperlink>
    </w:p>
    <w:p w:rsidR="0098240A" w:rsidRPr="0098240A" w:rsidRDefault="0098240A" w:rsidP="0098240A">
      <w:pPr>
        <w:jc w:val="both"/>
      </w:pPr>
    </w:p>
    <w:p w:rsidR="0098240A" w:rsidRPr="0098240A" w:rsidRDefault="0098240A" w:rsidP="0098240A">
      <w:pPr>
        <w:jc w:val="both"/>
      </w:pPr>
      <w:r w:rsidRPr="00534C4E">
        <w:rPr>
          <w:b/>
        </w:rPr>
        <w:t>Después de visionar la película responde a las siguientes preguntas justificando tus respuestas.</w:t>
      </w:r>
      <w:r w:rsidRPr="0098240A">
        <w:t xml:space="preserve"> Ten en cuenta que el volcán ficticio de la película se localiza en la Cordillera de las Cascadas, en el NO de Estados Unidos (mismo contexto geológico que el volcán Santa Elena; éste último sí es real y su última erupción importante se produjo en 1980). Por tanto, el volcán caracterizado en la película  es un volcán compuesto o estratovolcán. </w:t>
      </w:r>
    </w:p>
    <w:p w:rsidR="0098240A" w:rsidRPr="0098240A" w:rsidRDefault="0098240A" w:rsidP="0098240A">
      <w:pPr>
        <w:jc w:val="both"/>
      </w:pPr>
    </w:p>
    <w:p w:rsidR="0098240A" w:rsidRPr="0098240A" w:rsidRDefault="0098240A" w:rsidP="006F3635">
      <w:pPr>
        <w:numPr>
          <w:ilvl w:val="0"/>
          <w:numId w:val="33"/>
        </w:numPr>
        <w:jc w:val="both"/>
      </w:pPr>
      <w:r w:rsidRPr="0098240A">
        <w:t xml:space="preserve">Observa la erupción del volcán Dante’s Peak. Teniendo en cuenta su tipología ¿Qué piensas de las coladas de lava? (para contestar la pregunta ten en cuenta su viscosidad, velocidad, proximidad o lejanía al cráter, simultaneidad con otros tipos de manifestaciones volcánicas…). </w:t>
      </w:r>
    </w:p>
    <w:p w:rsidR="0098240A" w:rsidRPr="0098240A" w:rsidRDefault="0098240A" w:rsidP="0098240A">
      <w:pPr>
        <w:jc w:val="both"/>
      </w:pPr>
    </w:p>
    <w:p w:rsidR="0098240A" w:rsidRPr="006F3635" w:rsidRDefault="006F3635" w:rsidP="006F3635">
      <w:pPr>
        <w:pStyle w:val="Prrafodelista"/>
        <w:jc w:val="both"/>
        <w:rPr>
          <w:i/>
        </w:rPr>
      </w:pPr>
      <w:r>
        <w:rPr>
          <w:i/>
        </w:rPr>
        <w:lastRenderedPageBreak/>
        <w:t>Averigua</w:t>
      </w:r>
      <w:r w:rsidR="0098240A" w:rsidRPr="006F3635">
        <w:rPr>
          <w:i/>
        </w:rPr>
        <w:t xml:space="preserve">: tipología de coladas de lava simultáneas a una erupción explosiva con flujos piroclásticos. </w:t>
      </w:r>
    </w:p>
    <w:p w:rsidR="0098240A" w:rsidRPr="0098240A" w:rsidRDefault="0098240A" w:rsidP="0098240A">
      <w:pPr>
        <w:jc w:val="both"/>
      </w:pPr>
    </w:p>
    <w:p w:rsidR="0098240A" w:rsidRPr="0098240A" w:rsidRDefault="0098240A" w:rsidP="006F3635">
      <w:pPr>
        <w:numPr>
          <w:ilvl w:val="0"/>
          <w:numId w:val="33"/>
        </w:numPr>
        <w:jc w:val="both"/>
      </w:pPr>
      <w:r w:rsidRPr="0098240A">
        <w:t xml:space="preserve">Piensa sobre la escena en la que el geólogo escapa con la alcaldesa y sus hijos en el todoterreno atravesando una colada de lava ¿Crees que es posible? ¿Por qué? </w:t>
      </w:r>
    </w:p>
    <w:p w:rsidR="0098240A" w:rsidRPr="0098240A" w:rsidRDefault="0098240A" w:rsidP="0098240A">
      <w:pPr>
        <w:jc w:val="both"/>
        <w:rPr>
          <w:i/>
        </w:rPr>
      </w:pPr>
    </w:p>
    <w:p w:rsidR="0098240A" w:rsidRPr="006F3635" w:rsidRDefault="006F3635" w:rsidP="006F3635">
      <w:pPr>
        <w:pStyle w:val="Prrafodelista"/>
        <w:jc w:val="both"/>
        <w:rPr>
          <w:i/>
        </w:rPr>
      </w:pPr>
      <w:r>
        <w:rPr>
          <w:i/>
        </w:rPr>
        <w:t>Averigua</w:t>
      </w:r>
      <w:r w:rsidR="0098240A" w:rsidRPr="006F3635">
        <w:rPr>
          <w:i/>
        </w:rPr>
        <w:t xml:space="preserve">: temperatura de la lava. </w:t>
      </w:r>
    </w:p>
    <w:p w:rsidR="0098240A" w:rsidRPr="0098240A" w:rsidRDefault="0098240A" w:rsidP="0098240A">
      <w:pPr>
        <w:jc w:val="both"/>
        <w:rPr>
          <w:i/>
        </w:rPr>
      </w:pPr>
    </w:p>
    <w:p w:rsidR="0098240A" w:rsidRPr="0098240A" w:rsidRDefault="0098240A" w:rsidP="006F3635">
      <w:pPr>
        <w:numPr>
          <w:ilvl w:val="0"/>
          <w:numId w:val="33"/>
        </w:numPr>
        <w:jc w:val="both"/>
      </w:pPr>
      <w:r w:rsidRPr="0098240A">
        <w:t xml:space="preserve">Teniendo en cuenta la composición y densidad de la ceniza volcánica. ¿Crees que está bien caracterizada </w:t>
      </w:r>
      <w:r w:rsidR="00A8432C">
        <w:t xml:space="preserve">en </w:t>
      </w:r>
      <w:r w:rsidRPr="0098240A">
        <w:t>la película?</w:t>
      </w:r>
    </w:p>
    <w:p w:rsidR="0098240A" w:rsidRPr="0098240A" w:rsidRDefault="0098240A" w:rsidP="0098240A">
      <w:pPr>
        <w:jc w:val="both"/>
        <w:rPr>
          <w:i/>
        </w:rPr>
      </w:pPr>
    </w:p>
    <w:p w:rsidR="0098240A" w:rsidRPr="006F3635" w:rsidRDefault="006F3635" w:rsidP="006F3635">
      <w:pPr>
        <w:pStyle w:val="Prrafodelista"/>
        <w:jc w:val="both"/>
        <w:rPr>
          <w:i/>
        </w:rPr>
      </w:pPr>
      <w:r>
        <w:rPr>
          <w:i/>
        </w:rPr>
        <w:t>Averigua</w:t>
      </w:r>
      <w:r w:rsidR="0098240A" w:rsidRPr="006F3635">
        <w:rPr>
          <w:i/>
        </w:rPr>
        <w:t xml:space="preserve">: densidad de la ceniza volcánica. </w:t>
      </w:r>
    </w:p>
    <w:p w:rsidR="0098240A" w:rsidRPr="0098240A" w:rsidRDefault="0098240A" w:rsidP="0098240A">
      <w:pPr>
        <w:jc w:val="both"/>
        <w:rPr>
          <w:i/>
        </w:rPr>
      </w:pPr>
    </w:p>
    <w:p w:rsidR="0098240A" w:rsidRPr="0098240A" w:rsidRDefault="0098240A" w:rsidP="006F3635">
      <w:pPr>
        <w:numPr>
          <w:ilvl w:val="0"/>
          <w:numId w:val="33"/>
        </w:numPr>
        <w:jc w:val="both"/>
      </w:pPr>
      <w:r w:rsidRPr="0098240A">
        <w:t xml:space="preserve">Cuando el geólogo, la alcaldesa, los niños y su abuela escapan de la erupción en una barca atravesando un lago ¿Crees que la escena podría ocurrir en la realidad? </w:t>
      </w:r>
    </w:p>
    <w:p w:rsidR="0098240A" w:rsidRPr="0098240A" w:rsidRDefault="0098240A" w:rsidP="0098240A">
      <w:pPr>
        <w:ind w:left="360"/>
        <w:jc w:val="both"/>
        <w:rPr>
          <w:i/>
        </w:rPr>
      </w:pPr>
    </w:p>
    <w:p w:rsidR="0098240A" w:rsidRPr="006F3635" w:rsidRDefault="006F3635" w:rsidP="006F3635">
      <w:pPr>
        <w:pStyle w:val="Prrafodelista"/>
        <w:jc w:val="both"/>
        <w:rPr>
          <w:i/>
        </w:rPr>
      </w:pPr>
      <w:r>
        <w:rPr>
          <w:i/>
        </w:rPr>
        <w:t>Averigua</w:t>
      </w:r>
      <w:r w:rsidR="0098240A" w:rsidRPr="006F3635">
        <w:rPr>
          <w:i/>
        </w:rPr>
        <w:t xml:space="preserve">: dióxido de azufre, ácido sulfúrico y volcanes. </w:t>
      </w:r>
    </w:p>
    <w:p w:rsidR="0098240A" w:rsidRPr="0098240A" w:rsidRDefault="0098240A" w:rsidP="0098240A">
      <w:pPr>
        <w:jc w:val="both"/>
      </w:pPr>
    </w:p>
    <w:p w:rsidR="0098240A" w:rsidRPr="0098240A" w:rsidRDefault="0098240A" w:rsidP="006F3635">
      <w:pPr>
        <w:numPr>
          <w:ilvl w:val="0"/>
          <w:numId w:val="33"/>
        </w:numPr>
        <w:jc w:val="both"/>
        <w:rPr>
          <w:i/>
        </w:rPr>
      </w:pPr>
      <w:r w:rsidRPr="0098240A">
        <w:t>Antes de la erupción “la niña protagonista” descubre los cuerpos de una pareja que se estaba bañando en las aguas termales del volcán. ¿</w:t>
      </w:r>
      <w:r w:rsidR="0039745B">
        <w:t>Qué hay de</w:t>
      </w:r>
      <w:r w:rsidRPr="0098240A">
        <w:t xml:space="preserve"> real </w:t>
      </w:r>
      <w:r w:rsidR="0039745B">
        <w:t xml:space="preserve">en </w:t>
      </w:r>
      <w:r w:rsidRPr="0098240A">
        <w:t>esta escena?</w:t>
      </w:r>
    </w:p>
    <w:p w:rsidR="0098240A" w:rsidRPr="0098240A" w:rsidRDefault="0098240A" w:rsidP="0098240A">
      <w:pPr>
        <w:ind w:left="360"/>
        <w:jc w:val="both"/>
        <w:rPr>
          <w:i/>
        </w:rPr>
      </w:pPr>
    </w:p>
    <w:p w:rsidR="0098240A" w:rsidRPr="006F3635" w:rsidRDefault="006F3635" w:rsidP="006F3635">
      <w:pPr>
        <w:pStyle w:val="Prrafodelista"/>
        <w:jc w:val="both"/>
        <w:rPr>
          <w:i/>
        </w:rPr>
      </w:pPr>
      <w:r>
        <w:rPr>
          <w:i/>
        </w:rPr>
        <w:t>Averigua</w:t>
      </w:r>
      <w:r w:rsidR="0098240A" w:rsidRPr="006F3635">
        <w:rPr>
          <w:i/>
        </w:rPr>
        <w:t xml:space="preserve">: cambios de temperatura, aguas termales, volcanes y terremotos. </w:t>
      </w:r>
    </w:p>
    <w:p w:rsidR="0098240A" w:rsidRPr="0098240A" w:rsidRDefault="0098240A" w:rsidP="0098240A">
      <w:pPr>
        <w:jc w:val="both"/>
      </w:pPr>
    </w:p>
    <w:p w:rsidR="0098240A" w:rsidRPr="0098240A" w:rsidRDefault="0098240A" w:rsidP="006F3635">
      <w:pPr>
        <w:numPr>
          <w:ilvl w:val="0"/>
          <w:numId w:val="33"/>
        </w:numPr>
        <w:jc w:val="both"/>
        <w:rPr>
          <w:i/>
        </w:rPr>
      </w:pPr>
      <w:r w:rsidRPr="0098240A">
        <w:t>Antes de la erupción el geólogo descubre pequeños animales muertos. ¿Es posible?</w:t>
      </w:r>
    </w:p>
    <w:p w:rsidR="0098240A" w:rsidRPr="006F3635" w:rsidRDefault="006F3635" w:rsidP="006F3635">
      <w:pPr>
        <w:pStyle w:val="Prrafodelista"/>
        <w:jc w:val="both"/>
        <w:rPr>
          <w:i/>
        </w:rPr>
      </w:pPr>
      <w:r>
        <w:rPr>
          <w:i/>
        </w:rPr>
        <w:t>Averigua</w:t>
      </w:r>
      <w:r w:rsidR="0098240A" w:rsidRPr="006F3635">
        <w:rPr>
          <w:i/>
        </w:rPr>
        <w:t>: emisiones de dióxido de carbono, animales, vegetación  y volcanes.</w:t>
      </w:r>
    </w:p>
    <w:p w:rsidR="0098240A" w:rsidRPr="0098240A" w:rsidRDefault="0098240A" w:rsidP="0098240A">
      <w:pPr>
        <w:jc w:val="both"/>
        <w:rPr>
          <w:i/>
        </w:rPr>
      </w:pPr>
    </w:p>
    <w:p w:rsidR="0098240A" w:rsidRPr="0098240A" w:rsidRDefault="0098240A" w:rsidP="006F3635">
      <w:pPr>
        <w:numPr>
          <w:ilvl w:val="0"/>
          <w:numId w:val="33"/>
        </w:numPr>
        <w:jc w:val="both"/>
      </w:pPr>
      <w:r w:rsidRPr="0098240A">
        <w:t>El geólogo protagonista de la película analiza la composición química del agua potable del depósito municipal de Dante’s Peak. ¿Puede la actividad volcánica cambiar esta composición?</w:t>
      </w:r>
    </w:p>
    <w:p w:rsidR="0098240A" w:rsidRPr="0098240A" w:rsidRDefault="0098240A" w:rsidP="0098240A">
      <w:pPr>
        <w:jc w:val="both"/>
        <w:rPr>
          <w:i/>
        </w:rPr>
      </w:pPr>
    </w:p>
    <w:p w:rsidR="0098240A" w:rsidRPr="006F3635" w:rsidRDefault="006F3635" w:rsidP="006F3635">
      <w:pPr>
        <w:pStyle w:val="Prrafodelista"/>
        <w:jc w:val="both"/>
        <w:rPr>
          <w:i/>
        </w:rPr>
      </w:pPr>
      <w:r>
        <w:rPr>
          <w:i/>
        </w:rPr>
        <w:t>Averigua</w:t>
      </w:r>
      <w:r w:rsidR="0098240A" w:rsidRPr="006F3635">
        <w:rPr>
          <w:i/>
        </w:rPr>
        <w:t xml:space="preserve">: agua potable, composición química, actividad volcánica. </w:t>
      </w:r>
    </w:p>
    <w:p w:rsidR="0098240A" w:rsidRPr="0098240A" w:rsidRDefault="0098240A" w:rsidP="0098240A">
      <w:pPr>
        <w:jc w:val="both"/>
      </w:pPr>
    </w:p>
    <w:p w:rsidR="0098240A" w:rsidRPr="0098240A" w:rsidRDefault="0098240A" w:rsidP="006F3635">
      <w:pPr>
        <w:numPr>
          <w:ilvl w:val="0"/>
          <w:numId w:val="33"/>
        </w:numPr>
        <w:jc w:val="both"/>
      </w:pPr>
      <w:r w:rsidRPr="0098240A">
        <w:t xml:space="preserve">A lo largo de la película el equipo de vulcanólogos (incluido el protagonista principal, Pierce Brosnan) usa varios instrumentos </w:t>
      </w:r>
      <w:r w:rsidR="00A8432C">
        <w:t xml:space="preserve">y métodos </w:t>
      </w:r>
      <w:r w:rsidRPr="0098240A">
        <w:t>para poder predecir el comportamiento del volcán y la erupción principal. Podrías enumerar algunos de esos métodos:</w:t>
      </w:r>
    </w:p>
    <w:p w:rsidR="0098240A" w:rsidRPr="0098240A" w:rsidRDefault="0098240A" w:rsidP="0098240A">
      <w:pPr>
        <w:jc w:val="both"/>
      </w:pPr>
    </w:p>
    <w:p w:rsidR="0098240A" w:rsidRPr="006F3635" w:rsidRDefault="006F3635" w:rsidP="006F3635">
      <w:pPr>
        <w:pStyle w:val="Prrafodelista"/>
        <w:jc w:val="both"/>
        <w:rPr>
          <w:i/>
        </w:rPr>
      </w:pPr>
      <w:r>
        <w:rPr>
          <w:i/>
        </w:rPr>
        <w:t>Averigua</w:t>
      </w:r>
      <w:r w:rsidR="0098240A" w:rsidRPr="006F3635">
        <w:rPr>
          <w:i/>
        </w:rPr>
        <w:t>: predicción de erupciones volcánicas.</w:t>
      </w:r>
    </w:p>
    <w:p w:rsidR="0098240A" w:rsidRPr="0098240A" w:rsidRDefault="0098240A" w:rsidP="0098240A">
      <w:pPr>
        <w:jc w:val="both"/>
      </w:pPr>
    </w:p>
    <w:p w:rsidR="0098240A" w:rsidRPr="0098240A" w:rsidRDefault="0098240A" w:rsidP="006F3635">
      <w:pPr>
        <w:numPr>
          <w:ilvl w:val="0"/>
          <w:numId w:val="33"/>
        </w:numPr>
        <w:jc w:val="both"/>
      </w:pPr>
      <w:r w:rsidRPr="0098240A">
        <w:t>Durante los momentos iniciales de la erupción el pueblo de Dante’s Peak es sacudido por un terremoto que provoca una gran devastación. ¿Son frecuentes estos terremotos de magnitud alta durante las erupciones volcánicas?</w:t>
      </w:r>
    </w:p>
    <w:p w:rsidR="0098240A" w:rsidRPr="0098240A" w:rsidRDefault="0098240A" w:rsidP="0098240A">
      <w:pPr>
        <w:jc w:val="both"/>
      </w:pPr>
    </w:p>
    <w:p w:rsidR="0098240A" w:rsidRPr="006F3635" w:rsidRDefault="006F3635" w:rsidP="006F3635">
      <w:pPr>
        <w:pStyle w:val="Prrafodelista"/>
        <w:jc w:val="both"/>
        <w:rPr>
          <w:i/>
        </w:rPr>
      </w:pPr>
      <w:r>
        <w:rPr>
          <w:i/>
        </w:rPr>
        <w:t>Averigua</w:t>
      </w:r>
      <w:r w:rsidR="0098240A" w:rsidRPr="006F3635">
        <w:rPr>
          <w:i/>
        </w:rPr>
        <w:t>: magnitud terremotos volcánicos.</w:t>
      </w:r>
    </w:p>
    <w:p w:rsidR="0098240A" w:rsidRPr="0098240A" w:rsidRDefault="0098240A" w:rsidP="0098240A">
      <w:pPr>
        <w:jc w:val="both"/>
      </w:pPr>
    </w:p>
    <w:p w:rsidR="0098240A" w:rsidRPr="0098240A" w:rsidRDefault="0098240A" w:rsidP="006F3635">
      <w:pPr>
        <w:numPr>
          <w:ilvl w:val="0"/>
          <w:numId w:val="33"/>
        </w:numPr>
        <w:jc w:val="both"/>
      </w:pPr>
      <w:r w:rsidRPr="0098240A">
        <w:t>¿Puede la ceniza volcánica derribar el helicóptero?</w:t>
      </w:r>
    </w:p>
    <w:p w:rsidR="0098240A" w:rsidRPr="0098240A" w:rsidRDefault="0098240A" w:rsidP="0098240A">
      <w:pPr>
        <w:jc w:val="both"/>
      </w:pPr>
    </w:p>
    <w:p w:rsidR="0098240A" w:rsidRPr="006F3635" w:rsidRDefault="006F3635" w:rsidP="006F3635">
      <w:pPr>
        <w:pStyle w:val="Prrafodelista"/>
        <w:jc w:val="both"/>
        <w:rPr>
          <w:i/>
        </w:rPr>
      </w:pPr>
      <w:r>
        <w:rPr>
          <w:i/>
        </w:rPr>
        <w:t>Averigua</w:t>
      </w:r>
      <w:r w:rsidR="0098240A" w:rsidRPr="006F3635">
        <w:rPr>
          <w:i/>
        </w:rPr>
        <w:t>: erupciones volcánicas, aviones, helicópteros.</w:t>
      </w:r>
    </w:p>
    <w:p w:rsidR="0098240A" w:rsidRPr="0098240A" w:rsidRDefault="0098240A" w:rsidP="0098240A">
      <w:pPr>
        <w:jc w:val="both"/>
      </w:pPr>
    </w:p>
    <w:p w:rsidR="0098240A" w:rsidRPr="0098240A" w:rsidRDefault="0098240A" w:rsidP="006F3635">
      <w:pPr>
        <w:numPr>
          <w:ilvl w:val="0"/>
          <w:numId w:val="33"/>
        </w:numPr>
        <w:jc w:val="both"/>
      </w:pPr>
      <w:r w:rsidRPr="0098240A">
        <w:t xml:space="preserve"> En una de las escenas finales, la última de las furgonetas del convoy de evacuación que conducía el jefe del equipo de científicos es arrastrada por un río. ¿Es real esta escena?</w:t>
      </w:r>
    </w:p>
    <w:p w:rsidR="0098240A" w:rsidRPr="0098240A" w:rsidRDefault="0098240A" w:rsidP="0098240A">
      <w:pPr>
        <w:jc w:val="both"/>
      </w:pPr>
    </w:p>
    <w:p w:rsidR="0098240A" w:rsidRPr="006F3635" w:rsidRDefault="006F3635" w:rsidP="006F3635">
      <w:pPr>
        <w:pStyle w:val="Prrafodelista"/>
        <w:jc w:val="both"/>
        <w:rPr>
          <w:i/>
        </w:rPr>
      </w:pPr>
      <w:r>
        <w:rPr>
          <w:i/>
        </w:rPr>
        <w:t>Averigua</w:t>
      </w:r>
      <w:r w:rsidR="0098240A" w:rsidRPr="006F3635">
        <w:rPr>
          <w:i/>
        </w:rPr>
        <w:t>: lahar, erupciones volcánicas.</w:t>
      </w:r>
    </w:p>
    <w:p w:rsidR="0098240A" w:rsidRPr="00C447DA" w:rsidRDefault="00C447DA" w:rsidP="0098240A">
      <w:pPr>
        <w:jc w:val="both"/>
        <w:rPr>
          <w:b/>
        </w:rPr>
      </w:pPr>
      <w:r w:rsidRPr="00C447DA">
        <w:rPr>
          <w:b/>
        </w:rPr>
        <w:lastRenderedPageBreak/>
        <w:t xml:space="preserve">   REFERENCIAS BIBIOGRÁFICAS Y RECURSOS</w:t>
      </w:r>
    </w:p>
    <w:p w:rsidR="00C447DA" w:rsidRDefault="00C447DA" w:rsidP="0098240A">
      <w:pPr>
        <w:jc w:val="both"/>
      </w:pPr>
    </w:p>
    <w:p w:rsidR="005F6510" w:rsidRPr="00CC54D6" w:rsidRDefault="005F6510" w:rsidP="00CC54D6">
      <w:pPr>
        <w:autoSpaceDE w:val="0"/>
        <w:autoSpaceDN w:val="0"/>
        <w:adjustRightInd w:val="0"/>
        <w:jc w:val="both"/>
        <w:rPr>
          <w:rFonts w:eastAsiaTheme="minorHAnsi"/>
          <w:lang w:eastAsia="en-US"/>
        </w:rPr>
      </w:pPr>
      <w:r w:rsidRPr="00CC54D6">
        <w:rPr>
          <w:rFonts w:eastAsiaTheme="minorHAnsi"/>
          <w:lang w:eastAsia="en-US"/>
        </w:rPr>
        <w:t xml:space="preserve">Alfaro, P., Espinosa, J., Falces, S., García-Tortosa, F.J. y Jiménez-Espinosa, R (2007). Actividades didácticas con Google Earth. </w:t>
      </w:r>
      <w:r w:rsidRPr="00CC54D6">
        <w:rPr>
          <w:rFonts w:eastAsiaTheme="minorHAnsi"/>
          <w:i/>
          <w:lang w:eastAsia="en-US"/>
        </w:rPr>
        <w:t>Enseñanza de las Ciencias de la Tierra</w:t>
      </w:r>
      <w:r w:rsidRPr="00CC54D6">
        <w:rPr>
          <w:rFonts w:eastAsiaTheme="minorHAnsi"/>
          <w:lang w:eastAsia="en-US"/>
        </w:rPr>
        <w:t>. 15-1. 2-15.</w:t>
      </w:r>
    </w:p>
    <w:p w:rsidR="005F6510" w:rsidRDefault="005F6510" w:rsidP="00CC54D6">
      <w:pPr>
        <w:jc w:val="both"/>
      </w:pPr>
    </w:p>
    <w:p w:rsidR="00CC54D6" w:rsidRDefault="00CC54D6" w:rsidP="00CC54D6">
      <w:pPr>
        <w:jc w:val="both"/>
      </w:pPr>
      <w:r>
        <w:t xml:space="preserve">Brusi, D. (Coord) (2005): Monográfico Tsunami. </w:t>
      </w:r>
      <w:r w:rsidRPr="00CC54D6">
        <w:rPr>
          <w:i/>
        </w:rPr>
        <w:t>Enseñanza de las Ciencias de</w:t>
      </w:r>
      <w:r>
        <w:rPr>
          <w:i/>
        </w:rPr>
        <w:t xml:space="preserve"> </w:t>
      </w:r>
      <w:r w:rsidRPr="00CC54D6">
        <w:rPr>
          <w:i/>
        </w:rPr>
        <w:t>la Tierra</w:t>
      </w:r>
      <w:r>
        <w:t>, Vol 13.1.</w:t>
      </w:r>
    </w:p>
    <w:p w:rsidR="00CC54D6" w:rsidRDefault="00CC54D6" w:rsidP="00CC54D6">
      <w:pPr>
        <w:jc w:val="both"/>
      </w:pPr>
    </w:p>
    <w:p w:rsidR="002A5997" w:rsidRDefault="002A5997" w:rsidP="00CC54D6">
      <w:pPr>
        <w:jc w:val="both"/>
      </w:pPr>
      <w:r>
        <w:t xml:space="preserve">González, M y Mases, M. (2003): Riesgo sísmico. </w:t>
      </w:r>
      <w:r w:rsidRPr="002A5997">
        <w:rPr>
          <w:i/>
        </w:rPr>
        <w:t>Enseñanza de las Ciencias de la Tierra</w:t>
      </w:r>
      <w:r>
        <w:t>. Vol. 11.1.</w:t>
      </w:r>
    </w:p>
    <w:p w:rsidR="0039745B" w:rsidRDefault="0039745B" w:rsidP="00CC54D6">
      <w:pPr>
        <w:jc w:val="both"/>
      </w:pPr>
    </w:p>
    <w:p w:rsidR="0039745B" w:rsidRDefault="0039745B" w:rsidP="00CC54D6">
      <w:pPr>
        <w:jc w:val="both"/>
      </w:pPr>
      <w:r>
        <w:t xml:space="preserve">Keller. E. y Blodgett, R. (2007): </w:t>
      </w:r>
      <w:r w:rsidRPr="0039745B">
        <w:rPr>
          <w:i/>
        </w:rPr>
        <w:t>Riesgos naturales</w:t>
      </w:r>
      <w:r>
        <w:t>. Pearson Prentice Hall. Madrid</w:t>
      </w:r>
    </w:p>
    <w:p w:rsidR="002A5997" w:rsidRPr="00CC54D6" w:rsidRDefault="002A5997" w:rsidP="00CC54D6">
      <w:pPr>
        <w:jc w:val="both"/>
      </w:pPr>
    </w:p>
    <w:p w:rsidR="00C447DA" w:rsidRDefault="00CC54D6" w:rsidP="00CC54D6">
      <w:pPr>
        <w:jc w:val="both"/>
      </w:pPr>
      <w:r>
        <w:t xml:space="preserve">Pedrinaci, E. (Coord) </w:t>
      </w:r>
      <w:r w:rsidR="00C447DA" w:rsidRPr="00CC54D6">
        <w:t>(2008)</w:t>
      </w:r>
      <w:r>
        <w:t>:</w:t>
      </w:r>
      <w:r w:rsidR="00C447DA" w:rsidRPr="00CC54D6">
        <w:t xml:space="preserve"> </w:t>
      </w:r>
      <w:r>
        <w:t xml:space="preserve">Monográfico </w:t>
      </w:r>
      <w:r w:rsidR="00C447DA" w:rsidRPr="00CC54D6">
        <w:t>La Tierra: un planeta en riesgo</w:t>
      </w:r>
      <w:r>
        <w:t xml:space="preserve">. </w:t>
      </w:r>
      <w:r w:rsidRPr="00CC54D6">
        <w:rPr>
          <w:i/>
        </w:rPr>
        <w:t>Alambique</w:t>
      </w:r>
      <w:r>
        <w:t>, 55.</w:t>
      </w:r>
    </w:p>
    <w:p w:rsidR="00CC54D6" w:rsidRPr="00CC54D6" w:rsidRDefault="00CC54D6" w:rsidP="00CC54D6">
      <w:pPr>
        <w:jc w:val="both"/>
      </w:pPr>
    </w:p>
    <w:p w:rsidR="00C447DA" w:rsidRPr="0098240A" w:rsidRDefault="00C447DA" w:rsidP="0098240A">
      <w:pPr>
        <w:jc w:val="both"/>
      </w:pPr>
    </w:p>
    <w:p w:rsidR="00C447DA" w:rsidRPr="002A5997" w:rsidRDefault="00C447DA" w:rsidP="00C447DA">
      <w:pPr>
        <w:jc w:val="center"/>
        <w:rPr>
          <w:b/>
          <w:bCs/>
        </w:rPr>
      </w:pPr>
      <w:r w:rsidRPr="002A5997">
        <w:rPr>
          <w:b/>
          <w:bCs/>
        </w:rPr>
        <w:t>ENLACES SOBRE RIESGOS GEOLÓGICOS</w:t>
      </w:r>
    </w:p>
    <w:p w:rsidR="00C447DA" w:rsidRPr="002A5997" w:rsidRDefault="00C447DA" w:rsidP="00C447DA"/>
    <w:p w:rsidR="00C447DA" w:rsidRPr="002A5997" w:rsidRDefault="00C447DA" w:rsidP="00C447DA">
      <w:pPr>
        <w:rPr>
          <w:b/>
          <w:bCs/>
        </w:rPr>
      </w:pPr>
      <w:r w:rsidRPr="002A5997">
        <w:rPr>
          <w:b/>
          <w:bCs/>
        </w:rPr>
        <w:t>EN EL MUNDO</w:t>
      </w:r>
    </w:p>
    <w:p w:rsidR="00C447DA" w:rsidRPr="002A5997" w:rsidRDefault="00F61116" w:rsidP="00C447DA">
      <w:pPr>
        <w:numPr>
          <w:ilvl w:val="0"/>
          <w:numId w:val="36"/>
        </w:numPr>
        <w:spacing w:before="100" w:beforeAutospacing="1" w:after="100" w:afterAutospacing="1"/>
        <w:rPr>
          <w:color w:val="000000"/>
        </w:rPr>
      </w:pPr>
      <w:hyperlink r:id="rId55" w:history="1">
        <w:r w:rsidR="00C447DA" w:rsidRPr="002A5997">
          <w:rPr>
            <w:rStyle w:val="Hipervnculo"/>
            <w:b/>
            <w:bCs/>
          </w:rPr>
          <w:t>http://volcano.und.edu/</w:t>
        </w:r>
      </w:hyperlink>
      <w:r w:rsidR="00C447DA" w:rsidRPr="002A5997">
        <w:rPr>
          <w:color w:val="000000"/>
        </w:rPr>
        <w:br/>
        <w:t xml:space="preserve">Detallada información sobre volcanes. Destaca el apartado de erupciones actuales. </w:t>
      </w:r>
    </w:p>
    <w:p w:rsidR="00C447DA" w:rsidRPr="002A5997" w:rsidRDefault="00F61116" w:rsidP="00C447DA">
      <w:pPr>
        <w:numPr>
          <w:ilvl w:val="0"/>
          <w:numId w:val="36"/>
        </w:numPr>
        <w:spacing w:before="100" w:beforeAutospacing="1" w:after="100" w:afterAutospacing="1"/>
        <w:rPr>
          <w:color w:val="000000"/>
        </w:rPr>
      </w:pPr>
      <w:hyperlink r:id="rId56" w:history="1">
        <w:r w:rsidR="00C447DA" w:rsidRPr="002A5997">
          <w:rPr>
            <w:rStyle w:val="Hipervnculo"/>
            <w:b/>
            <w:bCs/>
          </w:rPr>
          <w:t>http://www.e-oikos.net</w:t>
        </w:r>
      </w:hyperlink>
      <w:r w:rsidR="00C447DA" w:rsidRPr="002A5997">
        <w:rPr>
          <w:color w:val="000000"/>
        </w:rPr>
        <w:br/>
        <w:t xml:space="preserve">Página muy interesante sobre Riesgos Geológicos en las que se incluyen medidas de prevención y mitigación. </w:t>
      </w:r>
    </w:p>
    <w:p w:rsidR="00C447DA" w:rsidRPr="002A5997" w:rsidRDefault="00F61116" w:rsidP="00C447DA">
      <w:pPr>
        <w:numPr>
          <w:ilvl w:val="0"/>
          <w:numId w:val="36"/>
        </w:numPr>
        <w:spacing w:before="100" w:beforeAutospacing="1" w:after="100" w:afterAutospacing="1"/>
        <w:rPr>
          <w:color w:val="000000"/>
        </w:rPr>
      </w:pPr>
      <w:hyperlink r:id="rId57" w:history="1">
        <w:r w:rsidR="00C447DA" w:rsidRPr="002A5997">
          <w:rPr>
            <w:rStyle w:val="Hipervnculo"/>
            <w:b/>
            <w:bCs/>
          </w:rPr>
          <w:t>http://www.iris.edu/quakes/quakes.htm</w:t>
        </w:r>
      </w:hyperlink>
      <w:r w:rsidR="00C447DA" w:rsidRPr="002A5997">
        <w:rPr>
          <w:color w:val="000000"/>
        </w:rPr>
        <w:br/>
        <w:t xml:space="preserve">Listado de terremotos (casi en tiempo real) que se producen en el Planeta. Dispone de un monitor sísmico para visualizar su localización en un mapamundi. </w:t>
      </w:r>
    </w:p>
    <w:p w:rsidR="00C447DA" w:rsidRPr="002A5997" w:rsidRDefault="00F61116" w:rsidP="00C447DA">
      <w:pPr>
        <w:numPr>
          <w:ilvl w:val="0"/>
          <w:numId w:val="36"/>
        </w:numPr>
        <w:spacing w:before="100" w:beforeAutospacing="1" w:after="100" w:afterAutospacing="1"/>
        <w:rPr>
          <w:color w:val="000000"/>
        </w:rPr>
      </w:pPr>
      <w:hyperlink r:id="rId58" w:history="1">
        <w:r w:rsidR="00C447DA" w:rsidRPr="002A5997">
          <w:rPr>
            <w:rStyle w:val="Hipervnculo"/>
            <w:b/>
            <w:bCs/>
          </w:rPr>
          <w:t>http://www.planat.ch/media.php?nav=8,23,23,23&amp;l=f&amp;view=listall&amp;found=325&amp;start=0</w:t>
        </w:r>
      </w:hyperlink>
      <w:r w:rsidR="00C447DA" w:rsidRPr="002A5997">
        <w:rPr>
          <w:color w:val="000000"/>
        </w:rPr>
        <w:br/>
        <w:t xml:space="preserve">Página sobre Desastres Naturales que incluye una extensa y variada colección de fotografías y videos. </w:t>
      </w:r>
    </w:p>
    <w:p w:rsidR="00C447DA" w:rsidRPr="002A5997" w:rsidRDefault="00C447DA" w:rsidP="00C447DA">
      <w:pPr>
        <w:rPr>
          <w:b/>
          <w:bCs/>
        </w:rPr>
      </w:pPr>
    </w:p>
    <w:p w:rsidR="00C447DA" w:rsidRPr="002A5997" w:rsidRDefault="00C447DA" w:rsidP="00C447DA">
      <w:pPr>
        <w:rPr>
          <w:b/>
          <w:bCs/>
        </w:rPr>
      </w:pPr>
      <w:r w:rsidRPr="002A5997">
        <w:rPr>
          <w:b/>
          <w:bCs/>
        </w:rPr>
        <w:t>EN ESPAÑA</w:t>
      </w:r>
    </w:p>
    <w:p w:rsidR="00C447DA" w:rsidRPr="002A5997" w:rsidRDefault="00F61116" w:rsidP="00C447DA">
      <w:pPr>
        <w:numPr>
          <w:ilvl w:val="0"/>
          <w:numId w:val="36"/>
        </w:numPr>
        <w:spacing w:before="100" w:beforeAutospacing="1" w:after="100" w:afterAutospacing="1"/>
        <w:rPr>
          <w:color w:val="000000"/>
        </w:rPr>
      </w:pPr>
      <w:hyperlink r:id="rId59" w:history="1">
        <w:r w:rsidR="00C447DA" w:rsidRPr="002A5997">
          <w:rPr>
            <w:rStyle w:val="Hipervnculo"/>
            <w:b/>
            <w:bCs/>
          </w:rPr>
          <w:t>http://www.inforiesgos.es/</w:t>
        </w:r>
      </w:hyperlink>
      <w:r w:rsidR="00C447DA" w:rsidRPr="002A5997">
        <w:rPr>
          <w:color w:val="000000"/>
        </w:rPr>
        <w:br/>
        <w:t xml:space="preserve">Página web de Protección Civil sobre Riesgos Naturales en España. Información muy útil. </w:t>
      </w:r>
    </w:p>
    <w:p w:rsidR="00C447DA" w:rsidRPr="002A5997" w:rsidRDefault="00F61116" w:rsidP="00C447DA">
      <w:pPr>
        <w:pStyle w:val="Prrafodelista"/>
        <w:numPr>
          <w:ilvl w:val="0"/>
          <w:numId w:val="36"/>
        </w:numPr>
        <w:spacing w:before="100" w:beforeAutospacing="1" w:after="100" w:afterAutospacing="1"/>
        <w:rPr>
          <w:color w:val="000000"/>
        </w:rPr>
      </w:pPr>
      <w:hyperlink r:id="rId60" w:history="1">
        <w:r w:rsidR="00C447DA" w:rsidRPr="002A5997">
          <w:rPr>
            <w:rStyle w:val="Hipervnculo"/>
            <w:b/>
            <w:bCs/>
          </w:rPr>
          <w:t>http://www.fomento.es/MFOM/LANG_CASTELLANO/DIRECCIONES_GENERALES/INSTITUTO_GEOGRAFICO/Geofisica/sismologia/ultimos/default.htm</w:t>
        </w:r>
      </w:hyperlink>
      <w:r w:rsidR="00C447DA" w:rsidRPr="002A5997">
        <w:rPr>
          <w:color w:val="000000"/>
        </w:rPr>
        <w:br/>
        <w:t xml:space="preserve">Página web del Instituto Geográfico Nacional en el que se puede consultar los terremotos que se producen (casi en tiempo real) en nuestro país. También tiene un enlace con los terremotos más importantes ocurridos en nuestro país. </w:t>
      </w:r>
    </w:p>
    <w:p w:rsidR="00C447DA" w:rsidRPr="002A5997" w:rsidRDefault="00C447DA" w:rsidP="00C447DA">
      <w:pPr>
        <w:numPr>
          <w:ilvl w:val="0"/>
          <w:numId w:val="36"/>
        </w:numPr>
        <w:spacing w:before="100" w:beforeAutospacing="1" w:after="100" w:afterAutospacing="1"/>
        <w:rPr>
          <w:color w:val="000000"/>
        </w:rPr>
      </w:pPr>
      <w:r w:rsidRPr="002A5997">
        <w:rPr>
          <w:color w:val="000000"/>
        </w:rPr>
        <w:t xml:space="preserve"> </w:t>
      </w:r>
      <w:hyperlink r:id="rId61" w:history="1">
        <w:r w:rsidRPr="002A5997">
          <w:rPr>
            <w:rStyle w:val="Hipervnculo"/>
            <w:b/>
            <w:bCs/>
          </w:rPr>
          <w:t>http://www.ugr.es/~iag/</w:t>
        </w:r>
      </w:hyperlink>
      <w:r w:rsidRPr="002A5997">
        <w:rPr>
          <w:color w:val="000000"/>
        </w:rPr>
        <w:br/>
        <w:t>Página web del Instituto Andaluz de Geofísica donde se encuentra información muy útil sobre sismicidad en Andalucía, incluida la de terremotos actuales, algunos terremotos significativos histórico</w:t>
      </w:r>
      <w:r w:rsidR="002A5997">
        <w:rPr>
          <w:color w:val="000000"/>
        </w:rPr>
        <w:t>s (mapas, fotografías, informes</w:t>
      </w:r>
      <w:r w:rsidRPr="002A5997">
        <w:rPr>
          <w:color w:val="000000"/>
        </w:rPr>
        <w:t xml:space="preserve">…). </w:t>
      </w:r>
    </w:p>
    <w:p w:rsidR="00C447DA" w:rsidRPr="002A5997" w:rsidRDefault="00F61116" w:rsidP="00C447DA">
      <w:pPr>
        <w:numPr>
          <w:ilvl w:val="0"/>
          <w:numId w:val="36"/>
        </w:numPr>
        <w:spacing w:before="100" w:beforeAutospacing="1" w:after="100" w:afterAutospacing="1"/>
        <w:rPr>
          <w:b/>
          <w:color w:val="000000"/>
        </w:rPr>
      </w:pPr>
      <w:hyperlink r:id="rId62" w:history="1">
        <w:r w:rsidR="00C447DA" w:rsidRPr="002A5997">
          <w:rPr>
            <w:rStyle w:val="Hipervnculo"/>
            <w:b/>
          </w:rPr>
          <w:t>http://www.ugr.es/~iag/divulgacion/div_i.html</w:t>
        </w:r>
      </w:hyperlink>
    </w:p>
    <w:p w:rsidR="00C447DA" w:rsidRDefault="00C447DA" w:rsidP="00C447DA">
      <w:pPr>
        <w:spacing w:before="100" w:beforeAutospacing="1" w:after="100" w:afterAutospacing="1"/>
        <w:ind w:left="720"/>
        <w:rPr>
          <w:color w:val="000000"/>
        </w:rPr>
      </w:pPr>
      <w:r w:rsidRPr="002A5997">
        <w:rPr>
          <w:color w:val="000000"/>
        </w:rPr>
        <w:t xml:space="preserve">Dentro de la página web del Instituto Andaluz de Geofísica se puede consultar el mapa de isosistas del terremoto de Andalucía de 1884 y varias fotografías de los efectos del terremoto. </w:t>
      </w:r>
    </w:p>
    <w:p w:rsidR="002A5997" w:rsidRDefault="002A5997" w:rsidP="00C447DA">
      <w:pPr>
        <w:spacing w:before="100" w:beforeAutospacing="1" w:after="100" w:afterAutospacing="1"/>
        <w:ind w:left="720"/>
        <w:rPr>
          <w:color w:val="000000"/>
        </w:rPr>
      </w:pPr>
    </w:p>
    <w:p w:rsidR="002A5997" w:rsidRPr="002A5997" w:rsidRDefault="002A5997" w:rsidP="002A5997">
      <w:pPr>
        <w:spacing w:before="100" w:beforeAutospacing="1" w:after="100" w:afterAutospacing="1"/>
        <w:ind w:left="720"/>
        <w:jc w:val="center"/>
        <w:rPr>
          <w:b/>
        </w:rPr>
      </w:pPr>
      <w:r w:rsidRPr="002A5997">
        <w:rPr>
          <w:b/>
          <w:color w:val="000000"/>
        </w:rPr>
        <w:t>SIMULADORES Y JUEGOS DE SIMULACIÓN</w:t>
      </w:r>
    </w:p>
    <w:p w:rsidR="00C565D2" w:rsidRDefault="00C565D2" w:rsidP="00C565D2">
      <w:pPr>
        <w:ind w:left="1440"/>
        <w:rPr>
          <w:sz w:val="20"/>
          <w:szCs w:val="20"/>
        </w:rPr>
      </w:pPr>
    </w:p>
    <w:p w:rsidR="005F6510" w:rsidRPr="005F6510" w:rsidRDefault="005F6510" w:rsidP="005F6510">
      <w:pPr>
        <w:pStyle w:val="Prrafodelista"/>
        <w:numPr>
          <w:ilvl w:val="0"/>
          <w:numId w:val="22"/>
        </w:numPr>
        <w:autoSpaceDE w:val="0"/>
        <w:autoSpaceDN w:val="0"/>
        <w:adjustRightInd w:val="0"/>
        <w:rPr>
          <w:rFonts w:eastAsiaTheme="minorHAnsi"/>
          <w:color w:val="0000FF"/>
          <w:lang w:eastAsia="en-US"/>
        </w:rPr>
      </w:pPr>
      <w:r w:rsidRPr="005F6510">
        <w:t xml:space="preserve">Excelente SIMULADOR: </w:t>
      </w:r>
      <w:r w:rsidRPr="005F6510">
        <w:rPr>
          <w:rFonts w:eastAsiaTheme="minorHAnsi"/>
          <w:color w:val="000000"/>
          <w:lang w:eastAsia="en-US"/>
        </w:rPr>
        <w:t xml:space="preserve"> Oikos: </w:t>
      </w:r>
      <w:hyperlink r:id="rId63" w:history="1">
        <w:r w:rsidRPr="005F6510">
          <w:rPr>
            <w:rStyle w:val="Hipervnculo"/>
            <w:rFonts w:eastAsiaTheme="minorHAnsi"/>
            <w:lang w:eastAsia="en-US"/>
          </w:rPr>
          <w:t>http://www.e-oikos.net/gmap/oikos.htm</w:t>
        </w:r>
      </w:hyperlink>
    </w:p>
    <w:p w:rsidR="005F6510" w:rsidRDefault="005F6510" w:rsidP="005F6510">
      <w:pPr>
        <w:autoSpaceDE w:val="0"/>
        <w:autoSpaceDN w:val="0"/>
        <w:adjustRightInd w:val="0"/>
        <w:rPr>
          <w:rFonts w:eastAsiaTheme="minorHAnsi"/>
          <w:color w:val="000000"/>
          <w:lang w:eastAsia="en-US"/>
        </w:rPr>
      </w:pPr>
      <w:r>
        <w:rPr>
          <w:rFonts w:eastAsiaTheme="minorHAnsi"/>
          <w:color w:val="000000"/>
          <w:lang w:eastAsia="en-US"/>
        </w:rPr>
        <w:t>S</w:t>
      </w:r>
      <w:r w:rsidRPr="005F6510">
        <w:rPr>
          <w:rFonts w:eastAsiaTheme="minorHAnsi"/>
          <w:color w:val="000000"/>
          <w:lang w:eastAsia="en-US"/>
        </w:rPr>
        <w:t xml:space="preserve">e enmarca dentro del programa </w:t>
      </w:r>
      <w:r w:rsidRPr="005F6510">
        <w:rPr>
          <w:rFonts w:eastAsiaTheme="minorHAnsi"/>
          <w:i/>
          <w:iCs/>
          <w:color w:val="000000"/>
          <w:lang w:eastAsia="en-US"/>
        </w:rPr>
        <w:t>Leonardo da Vinci</w:t>
      </w:r>
      <w:r w:rsidRPr="005F6510">
        <w:rPr>
          <w:rFonts w:eastAsiaTheme="minorHAnsi"/>
          <w:color w:val="000000"/>
          <w:lang w:eastAsia="en-US"/>
        </w:rPr>
        <w:t>, cuya misión es</w:t>
      </w:r>
      <w:r>
        <w:rPr>
          <w:rFonts w:eastAsiaTheme="minorHAnsi"/>
          <w:color w:val="000000"/>
          <w:lang w:eastAsia="en-US"/>
        </w:rPr>
        <w:t xml:space="preserve"> </w:t>
      </w:r>
      <w:r w:rsidRPr="005F6510">
        <w:rPr>
          <w:rFonts w:eastAsiaTheme="minorHAnsi"/>
          <w:color w:val="000000"/>
          <w:lang w:eastAsia="en-US"/>
        </w:rPr>
        <w:t>la divulgación de la Ciencias. Oikos es un recurso multimedia, multilingüe (incluido</w:t>
      </w:r>
      <w:r>
        <w:rPr>
          <w:rFonts w:eastAsiaTheme="minorHAnsi"/>
          <w:color w:val="000000"/>
          <w:lang w:eastAsia="en-US"/>
        </w:rPr>
        <w:t xml:space="preserve"> el castellano) </w:t>
      </w:r>
      <w:r w:rsidRPr="005F6510">
        <w:rPr>
          <w:rFonts w:eastAsiaTheme="minorHAnsi"/>
          <w:color w:val="000000"/>
          <w:lang w:eastAsia="en-US"/>
        </w:rPr>
        <w:t>sobre riesgos geológicos centrado en seis fenómenos: terremotos, volcanes, retroceso de acantilados,</w:t>
      </w:r>
      <w:r>
        <w:rPr>
          <w:rFonts w:eastAsiaTheme="minorHAnsi"/>
          <w:color w:val="000000"/>
          <w:lang w:eastAsia="en-US"/>
        </w:rPr>
        <w:t xml:space="preserve"> </w:t>
      </w:r>
      <w:r w:rsidRPr="005F6510">
        <w:rPr>
          <w:rFonts w:eastAsiaTheme="minorHAnsi"/>
          <w:color w:val="000000"/>
          <w:lang w:eastAsia="en-US"/>
        </w:rPr>
        <w:t>inundaciones, movimientos de ladera y evolución de playas.</w:t>
      </w:r>
    </w:p>
    <w:p w:rsidR="005F6510" w:rsidRDefault="005F6510" w:rsidP="005F6510">
      <w:pPr>
        <w:autoSpaceDE w:val="0"/>
        <w:autoSpaceDN w:val="0"/>
        <w:adjustRightInd w:val="0"/>
        <w:rPr>
          <w:rFonts w:eastAsiaTheme="minorHAnsi"/>
          <w:color w:val="000000"/>
          <w:lang w:eastAsia="en-US"/>
        </w:rPr>
      </w:pPr>
    </w:p>
    <w:p w:rsidR="005F6510" w:rsidRDefault="005F6510" w:rsidP="005F6510">
      <w:pPr>
        <w:pStyle w:val="Prrafodelista"/>
        <w:numPr>
          <w:ilvl w:val="0"/>
          <w:numId w:val="22"/>
        </w:numPr>
        <w:autoSpaceDE w:val="0"/>
        <w:autoSpaceDN w:val="0"/>
        <w:adjustRightInd w:val="0"/>
        <w:rPr>
          <w:rFonts w:ascii="Arial" w:eastAsiaTheme="minorHAnsi" w:hAnsi="Arial" w:cs="Arial"/>
          <w:color w:val="000000"/>
          <w:sz w:val="22"/>
          <w:szCs w:val="22"/>
          <w:lang w:eastAsia="en-US"/>
        </w:rPr>
      </w:pPr>
      <w:r>
        <w:t xml:space="preserve">EXCELENTE JUEGO DE SIMULACIÓN: </w:t>
      </w:r>
      <w:r w:rsidRPr="005F6510">
        <w:rPr>
          <w:rFonts w:ascii="Arial" w:eastAsiaTheme="minorHAnsi" w:hAnsi="Arial" w:cs="Arial"/>
          <w:color w:val="000000"/>
          <w:sz w:val="22"/>
          <w:szCs w:val="22"/>
          <w:lang w:eastAsia="en-US"/>
        </w:rPr>
        <w:t xml:space="preserve">¡Alto a los desastres! </w:t>
      </w:r>
      <w:hyperlink r:id="rId64" w:history="1">
        <w:r w:rsidRPr="00F26339">
          <w:rPr>
            <w:rStyle w:val="Hipervnculo"/>
            <w:rFonts w:ascii="Arial" w:eastAsiaTheme="minorHAnsi" w:hAnsi="Arial" w:cs="Arial"/>
            <w:sz w:val="22"/>
            <w:szCs w:val="22"/>
            <w:lang w:eastAsia="en-US"/>
          </w:rPr>
          <w:t>http://www.stopdisastersgame.org/es/</w:t>
        </w:r>
      </w:hyperlink>
      <w:r w:rsidRPr="005F6510">
        <w:rPr>
          <w:rFonts w:ascii="Arial" w:eastAsiaTheme="minorHAnsi" w:hAnsi="Arial" w:cs="Arial"/>
          <w:color w:val="000000"/>
          <w:sz w:val="22"/>
          <w:szCs w:val="22"/>
          <w:lang w:eastAsia="en-US"/>
        </w:rPr>
        <w:t>)</w:t>
      </w:r>
    </w:p>
    <w:p w:rsidR="005F6510" w:rsidRPr="005F6510" w:rsidRDefault="005F6510" w:rsidP="005F6510">
      <w:pPr>
        <w:autoSpaceDE w:val="0"/>
        <w:autoSpaceDN w:val="0"/>
        <w:adjustRightInd w:val="0"/>
      </w:pPr>
      <w:r>
        <w:rPr>
          <w:rFonts w:ascii="Arial" w:eastAsiaTheme="minorHAnsi" w:hAnsi="Arial" w:cs="Arial"/>
          <w:color w:val="000000"/>
          <w:sz w:val="22"/>
          <w:szCs w:val="22"/>
          <w:lang w:eastAsia="en-US"/>
        </w:rPr>
        <w:t>E</w:t>
      </w:r>
      <w:r w:rsidRPr="005F6510">
        <w:rPr>
          <w:rFonts w:ascii="Arial" w:eastAsiaTheme="minorHAnsi" w:hAnsi="Arial" w:cs="Arial"/>
          <w:color w:val="000000"/>
          <w:sz w:val="22"/>
          <w:szCs w:val="22"/>
          <w:lang w:eastAsia="en-US"/>
        </w:rPr>
        <w:t>s el juego de</w:t>
      </w:r>
      <w:r>
        <w:rPr>
          <w:rFonts w:ascii="Arial" w:eastAsiaTheme="minorHAnsi" w:hAnsi="Arial" w:cs="Arial"/>
          <w:color w:val="000000"/>
          <w:sz w:val="22"/>
          <w:szCs w:val="22"/>
          <w:lang w:eastAsia="en-US"/>
        </w:rPr>
        <w:t xml:space="preserve"> simulación de la EIRD (Estrategia Internacional para la Reducción de desastres) de las Naciones Unidas.</w:t>
      </w:r>
    </w:p>
    <w:p w:rsidR="007118A1" w:rsidRDefault="007118A1">
      <w:pPr>
        <w:spacing w:after="200" w:line="276" w:lineRule="auto"/>
      </w:pPr>
    </w:p>
    <w:sectPr w:rsidR="007118A1" w:rsidSect="0044591B">
      <w:footerReference w:type="default" r:id="rId65"/>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766F" w:rsidRDefault="00D2766F" w:rsidP="00C565D2">
      <w:r>
        <w:separator/>
      </w:r>
    </w:p>
  </w:endnote>
  <w:endnote w:type="continuationSeparator" w:id="1">
    <w:p w:rsidR="00D2766F" w:rsidRDefault="00D2766F" w:rsidP="00C565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quare721BT-Bold">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0E0" w:rsidRPr="00C565D2" w:rsidRDefault="005770E0">
    <w:pPr>
      <w:pStyle w:val="Piedepgina"/>
      <w:pBdr>
        <w:top w:val="thinThickSmallGap" w:sz="24" w:space="1" w:color="622423" w:themeColor="accent2" w:themeShade="7F"/>
      </w:pBdr>
      <w:rPr>
        <w:rFonts w:asciiTheme="majorHAnsi" w:hAnsiTheme="majorHAnsi"/>
        <w:i/>
        <w:sz w:val="20"/>
        <w:szCs w:val="20"/>
      </w:rPr>
    </w:pPr>
    <w:r w:rsidRPr="00C565D2">
      <w:rPr>
        <w:rFonts w:asciiTheme="majorHAnsi" w:hAnsiTheme="majorHAnsi"/>
        <w:i/>
        <w:sz w:val="20"/>
        <w:szCs w:val="20"/>
      </w:rPr>
      <w:t>E. Pedrinaci: Riesgos naturales y sostenibilidad</w:t>
    </w:r>
    <w:r w:rsidRPr="00C565D2">
      <w:rPr>
        <w:rFonts w:asciiTheme="majorHAnsi" w:hAnsiTheme="majorHAnsi"/>
        <w:i/>
        <w:sz w:val="20"/>
        <w:szCs w:val="20"/>
      </w:rPr>
      <w:ptab w:relativeTo="margin" w:alignment="right" w:leader="none"/>
    </w:r>
    <w:r w:rsidRPr="00C565D2">
      <w:rPr>
        <w:rFonts w:asciiTheme="majorHAnsi" w:hAnsiTheme="majorHAnsi"/>
        <w:i/>
        <w:sz w:val="20"/>
        <w:szCs w:val="20"/>
      </w:rPr>
      <w:t xml:space="preserve">Página </w:t>
    </w:r>
    <w:r w:rsidR="00F61116" w:rsidRPr="00C565D2">
      <w:rPr>
        <w:i/>
        <w:sz w:val="20"/>
        <w:szCs w:val="20"/>
      </w:rPr>
      <w:fldChar w:fldCharType="begin"/>
    </w:r>
    <w:r w:rsidRPr="00C565D2">
      <w:rPr>
        <w:i/>
        <w:sz w:val="20"/>
        <w:szCs w:val="20"/>
      </w:rPr>
      <w:instrText xml:space="preserve"> PAGE   \* MERGEFORMAT </w:instrText>
    </w:r>
    <w:r w:rsidR="00F61116" w:rsidRPr="00C565D2">
      <w:rPr>
        <w:i/>
        <w:sz w:val="20"/>
        <w:szCs w:val="20"/>
      </w:rPr>
      <w:fldChar w:fldCharType="separate"/>
    </w:r>
    <w:r w:rsidR="0039745B" w:rsidRPr="0039745B">
      <w:rPr>
        <w:rFonts w:asciiTheme="majorHAnsi" w:hAnsiTheme="majorHAnsi"/>
        <w:i/>
        <w:noProof/>
        <w:sz w:val="20"/>
        <w:szCs w:val="20"/>
      </w:rPr>
      <w:t>18</w:t>
    </w:r>
    <w:r w:rsidR="00F61116" w:rsidRPr="00C565D2">
      <w:rPr>
        <w:i/>
        <w:sz w:val="20"/>
        <w:szCs w:val="20"/>
      </w:rPr>
      <w:fldChar w:fldCharType="end"/>
    </w:r>
  </w:p>
  <w:p w:rsidR="005770E0" w:rsidRDefault="005770E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766F" w:rsidRDefault="00D2766F" w:rsidP="00C565D2">
      <w:r>
        <w:separator/>
      </w:r>
    </w:p>
  </w:footnote>
  <w:footnote w:type="continuationSeparator" w:id="1">
    <w:p w:rsidR="00D2766F" w:rsidRDefault="00D2766F" w:rsidP="00C565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056A8"/>
    <w:multiLevelType w:val="hybridMultilevel"/>
    <w:tmpl w:val="CD7C8AB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1CD123AD"/>
    <w:multiLevelType w:val="hybridMultilevel"/>
    <w:tmpl w:val="B8B6C5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33A1389"/>
    <w:multiLevelType w:val="hybridMultilevel"/>
    <w:tmpl w:val="E084BD54"/>
    <w:lvl w:ilvl="0" w:tplc="EF54FC7C">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782744"/>
    <w:multiLevelType w:val="hybridMultilevel"/>
    <w:tmpl w:val="15BC47E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E3A3354"/>
    <w:multiLevelType w:val="hybridMultilevel"/>
    <w:tmpl w:val="9E06BA94"/>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17D514B"/>
    <w:multiLevelType w:val="hybridMultilevel"/>
    <w:tmpl w:val="9E06BA94"/>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19901E3"/>
    <w:multiLevelType w:val="hybridMultilevel"/>
    <w:tmpl w:val="52F862CC"/>
    <w:lvl w:ilvl="0" w:tplc="FAD09C2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2D97EAA"/>
    <w:multiLevelType w:val="hybridMultilevel"/>
    <w:tmpl w:val="4A96BCD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3335934"/>
    <w:multiLevelType w:val="hybridMultilevel"/>
    <w:tmpl w:val="050C0A5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8CF15F5"/>
    <w:multiLevelType w:val="hybridMultilevel"/>
    <w:tmpl w:val="B2AAC3F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EBE405F"/>
    <w:multiLevelType w:val="hybridMultilevel"/>
    <w:tmpl w:val="5CDCE10C"/>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nsid w:val="44FC4537"/>
    <w:multiLevelType w:val="hybridMultilevel"/>
    <w:tmpl w:val="83AC06CE"/>
    <w:lvl w:ilvl="0" w:tplc="2786986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47E157E5"/>
    <w:multiLevelType w:val="hybridMultilevel"/>
    <w:tmpl w:val="F33E5CF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8B75747"/>
    <w:multiLevelType w:val="hybridMultilevel"/>
    <w:tmpl w:val="9D9A833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A3A5278"/>
    <w:multiLevelType w:val="hybridMultilevel"/>
    <w:tmpl w:val="248C929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AC65B8D"/>
    <w:multiLevelType w:val="hybridMultilevel"/>
    <w:tmpl w:val="3318782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4D8120DA"/>
    <w:multiLevelType w:val="hybridMultilevel"/>
    <w:tmpl w:val="B8E266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DF87663"/>
    <w:multiLevelType w:val="hybridMultilevel"/>
    <w:tmpl w:val="71763966"/>
    <w:lvl w:ilvl="0" w:tplc="4FAE41A8">
      <w:start w:val="1"/>
      <w:numFmt w:val="decimal"/>
      <w:lvlText w:val="%1."/>
      <w:lvlJc w:val="left"/>
      <w:pPr>
        <w:ind w:left="720" w:hanging="360"/>
      </w:pPr>
      <w:rPr>
        <w:rFonts w:hint="default"/>
        <w:b/>
        <w:i w:val="0"/>
        <w:caps/>
      </w:rPr>
    </w:lvl>
    <w:lvl w:ilvl="1" w:tplc="4D344890">
      <w:start w:val="1"/>
      <w:numFmt w:val="lowerLetter"/>
      <w:lvlText w:val="%2)"/>
      <w:lvlJc w:val="left"/>
      <w:pPr>
        <w:ind w:left="1440" w:hanging="360"/>
      </w:pPr>
      <w:rPr>
        <w:rFonts w:ascii="Arial" w:eastAsia="Times New Roman" w:hAnsi="Arial" w:cs="Arial"/>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740695F"/>
    <w:multiLevelType w:val="hybridMultilevel"/>
    <w:tmpl w:val="30EE72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CAE45A7"/>
    <w:multiLevelType w:val="hybridMultilevel"/>
    <w:tmpl w:val="9E06BA94"/>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D9020D9"/>
    <w:multiLevelType w:val="hybridMultilevel"/>
    <w:tmpl w:val="EDBA79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E471CA0"/>
    <w:multiLevelType w:val="hybridMultilevel"/>
    <w:tmpl w:val="B12ECF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00604F0"/>
    <w:multiLevelType w:val="hybridMultilevel"/>
    <w:tmpl w:val="40E28CA4"/>
    <w:lvl w:ilvl="0" w:tplc="0C0A000F">
      <w:start w:val="1"/>
      <w:numFmt w:val="decimal"/>
      <w:lvlText w:val="%1."/>
      <w:lvlJc w:val="left"/>
      <w:pPr>
        <w:tabs>
          <w:tab w:val="num" w:pos="1068"/>
        </w:tabs>
        <w:ind w:left="1068" w:hanging="360"/>
      </w:pPr>
      <w:rPr>
        <w:rFont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3">
    <w:nsid w:val="63417E4C"/>
    <w:multiLevelType w:val="hybridMultilevel"/>
    <w:tmpl w:val="CDBC567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6F2203A"/>
    <w:multiLevelType w:val="hybridMultilevel"/>
    <w:tmpl w:val="877C27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785347A"/>
    <w:multiLevelType w:val="hybridMultilevel"/>
    <w:tmpl w:val="7CEA9F0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BCE0B27"/>
    <w:multiLevelType w:val="hybridMultilevel"/>
    <w:tmpl w:val="FAF29A16"/>
    <w:lvl w:ilvl="0" w:tplc="B86CB93E">
      <w:start w:val="20"/>
      <w:numFmt w:val="bullet"/>
      <w:lvlText w:val="-"/>
      <w:lvlJc w:val="left"/>
      <w:pPr>
        <w:tabs>
          <w:tab w:val="num" w:pos="720"/>
        </w:tabs>
        <w:ind w:left="720" w:hanging="360"/>
      </w:pPr>
      <w:rPr>
        <w:rFonts w:ascii="Times New Roman" w:eastAsia="Times New Roman" w:hAnsi="Times New Roman" w:cs="Times New Roman" w:hint="default"/>
        <w:color w:val="0000FF"/>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D4541CC"/>
    <w:multiLevelType w:val="hybridMultilevel"/>
    <w:tmpl w:val="9E06BA94"/>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D982481"/>
    <w:multiLevelType w:val="hybridMultilevel"/>
    <w:tmpl w:val="AD38E38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14772E8"/>
    <w:multiLevelType w:val="hybridMultilevel"/>
    <w:tmpl w:val="B8E266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740328D"/>
    <w:multiLevelType w:val="hybridMultilevel"/>
    <w:tmpl w:val="343A1270"/>
    <w:lvl w:ilvl="0" w:tplc="BEBA8058">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7970126A"/>
    <w:multiLevelType w:val="hybridMultilevel"/>
    <w:tmpl w:val="9E06BA94"/>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C510792"/>
    <w:multiLevelType w:val="hybridMultilevel"/>
    <w:tmpl w:val="9E06BA94"/>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C54701C"/>
    <w:multiLevelType w:val="hybridMultilevel"/>
    <w:tmpl w:val="86B0B2E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C8B2198"/>
    <w:multiLevelType w:val="hybridMultilevel"/>
    <w:tmpl w:val="EB6E77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F525094"/>
    <w:multiLevelType w:val="multilevel"/>
    <w:tmpl w:val="2FC2B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7"/>
  </w:num>
  <w:num w:numId="3">
    <w:abstractNumId w:val="10"/>
  </w:num>
  <w:num w:numId="4">
    <w:abstractNumId w:val="22"/>
  </w:num>
  <w:num w:numId="5">
    <w:abstractNumId w:val="25"/>
  </w:num>
  <w:num w:numId="6">
    <w:abstractNumId w:val="1"/>
  </w:num>
  <w:num w:numId="7">
    <w:abstractNumId w:val="6"/>
  </w:num>
  <w:num w:numId="8">
    <w:abstractNumId w:val="3"/>
  </w:num>
  <w:num w:numId="9">
    <w:abstractNumId w:val="19"/>
  </w:num>
  <w:num w:numId="10">
    <w:abstractNumId w:val="4"/>
  </w:num>
  <w:num w:numId="11">
    <w:abstractNumId w:val="27"/>
  </w:num>
  <w:num w:numId="12">
    <w:abstractNumId w:val="31"/>
  </w:num>
  <w:num w:numId="13">
    <w:abstractNumId w:val="5"/>
  </w:num>
  <w:num w:numId="14">
    <w:abstractNumId w:val="34"/>
  </w:num>
  <w:num w:numId="15">
    <w:abstractNumId w:val="8"/>
  </w:num>
  <w:num w:numId="16">
    <w:abstractNumId w:val="7"/>
  </w:num>
  <w:num w:numId="17">
    <w:abstractNumId w:val="15"/>
  </w:num>
  <w:num w:numId="18">
    <w:abstractNumId w:val="20"/>
  </w:num>
  <w:num w:numId="19">
    <w:abstractNumId w:val="12"/>
  </w:num>
  <w:num w:numId="20">
    <w:abstractNumId w:val="11"/>
  </w:num>
  <w:num w:numId="21">
    <w:abstractNumId w:val="23"/>
  </w:num>
  <w:num w:numId="22">
    <w:abstractNumId w:val="2"/>
  </w:num>
  <w:num w:numId="23">
    <w:abstractNumId w:val="33"/>
  </w:num>
  <w:num w:numId="24">
    <w:abstractNumId w:val="28"/>
  </w:num>
  <w:num w:numId="25">
    <w:abstractNumId w:val="24"/>
  </w:num>
  <w:num w:numId="26">
    <w:abstractNumId w:val="14"/>
  </w:num>
  <w:num w:numId="27">
    <w:abstractNumId w:val="18"/>
  </w:num>
  <w:num w:numId="28">
    <w:abstractNumId w:val="16"/>
  </w:num>
  <w:num w:numId="29">
    <w:abstractNumId w:val="29"/>
  </w:num>
  <w:num w:numId="30">
    <w:abstractNumId w:val="9"/>
  </w:num>
  <w:num w:numId="31">
    <w:abstractNumId w:val="32"/>
  </w:num>
  <w:num w:numId="32">
    <w:abstractNumId w:val="13"/>
  </w:num>
  <w:num w:numId="33">
    <w:abstractNumId w:val="21"/>
  </w:num>
  <w:num w:numId="34">
    <w:abstractNumId w:val="30"/>
  </w:num>
  <w:num w:numId="35">
    <w:abstractNumId w:val="26"/>
  </w:num>
  <w:num w:numId="36">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3463EF"/>
    <w:rsid w:val="00042EA1"/>
    <w:rsid w:val="00094020"/>
    <w:rsid w:val="000D44B9"/>
    <w:rsid w:val="001133CA"/>
    <w:rsid w:val="00123A06"/>
    <w:rsid w:val="0013018E"/>
    <w:rsid w:val="00166F2F"/>
    <w:rsid w:val="00193BA6"/>
    <w:rsid w:val="001A1B64"/>
    <w:rsid w:val="00215E58"/>
    <w:rsid w:val="0023770E"/>
    <w:rsid w:val="0025008F"/>
    <w:rsid w:val="0025246A"/>
    <w:rsid w:val="00254B34"/>
    <w:rsid w:val="00273B7D"/>
    <w:rsid w:val="002A5997"/>
    <w:rsid w:val="002E471C"/>
    <w:rsid w:val="002F371E"/>
    <w:rsid w:val="0030453E"/>
    <w:rsid w:val="003316B8"/>
    <w:rsid w:val="003463EF"/>
    <w:rsid w:val="00352FB1"/>
    <w:rsid w:val="0039745B"/>
    <w:rsid w:val="003C7E03"/>
    <w:rsid w:val="0044591B"/>
    <w:rsid w:val="004565AA"/>
    <w:rsid w:val="004624C4"/>
    <w:rsid w:val="00472084"/>
    <w:rsid w:val="0049233F"/>
    <w:rsid w:val="00495A40"/>
    <w:rsid w:val="004C4AD4"/>
    <w:rsid w:val="0050749F"/>
    <w:rsid w:val="00512403"/>
    <w:rsid w:val="00534C4E"/>
    <w:rsid w:val="00544B3F"/>
    <w:rsid w:val="00551545"/>
    <w:rsid w:val="005570DF"/>
    <w:rsid w:val="005770E0"/>
    <w:rsid w:val="00577222"/>
    <w:rsid w:val="005813FD"/>
    <w:rsid w:val="0058289F"/>
    <w:rsid w:val="005A082C"/>
    <w:rsid w:val="005C1677"/>
    <w:rsid w:val="005C1BAE"/>
    <w:rsid w:val="005C4FBE"/>
    <w:rsid w:val="005D5663"/>
    <w:rsid w:val="005F1F3A"/>
    <w:rsid w:val="005F6510"/>
    <w:rsid w:val="00607D56"/>
    <w:rsid w:val="006251B2"/>
    <w:rsid w:val="00627403"/>
    <w:rsid w:val="00644057"/>
    <w:rsid w:val="006470BA"/>
    <w:rsid w:val="00667BE8"/>
    <w:rsid w:val="00672529"/>
    <w:rsid w:val="006B18A7"/>
    <w:rsid w:val="006F3635"/>
    <w:rsid w:val="006F477B"/>
    <w:rsid w:val="007068F7"/>
    <w:rsid w:val="007118A1"/>
    <w:rsid w:val="00722771"/>
    <w:rsid w:val="007374D6"/>
    <w:rsid w:val="00763517"/>
    <w:rsid w:val="00764B6F"/>
    <w:rsid w:val="007A52D8"/>
    <w:rsid w:val="007E6521"/>
    <w:rsid w:val="0082007A"/>
    <w:rsid w:val="008618A0"/>
    <w:rsid w:val="00881C0C"/>
    <w:rsid w:val="008A07D1"/>
    <w:rsid w:val="008B730B"/>
    <w:rsid w:val="009111F2"/>
    <w:rsid w:val="00937CBC"/>
    <w:rsid w:val="00961ED0"/>
    <w:rsid w:val="0096701B"/>
    <w:rsid w:val="0098240A"/>
    <w:rsid w:val="009A0AF3"/>
    <w:rsid w:val="009A1B1E"/>
    <w:rsid w:val="009A354E"/>
    <w:rsid w:val="009F6B35"/>
    <w:rsid w:val="009F723C"/>
    <w:rsid w:val="00A025B1"/>
    <w:rsid w:val="00A02C89"/>
    <w:rsid w:val="00A435CD"/>
    <w:rsid w:val="00A8432C"/>
    <w:rsid w:val="00AA3594"/>
    <w:rsid w:val="00AE7D75"/>
    <w:rsid w:val="00AF3C7A"/>
    <w:rsid w:val="00B97513"/>
    <w:rsid w:val="00BB6486"/>
    <w:rsid w:val="00BC317F"/>
    <w:rsid w:val="00BD203F"/>
    <w:rsid w:val="00BD3644"/>
    <w:rsid w:val="00BF2080"/>
    <w:rsid w:val="00C10854"/>
    <w:rsid w:val="00C447DA"/>
    <w:rsid w:val="00C45524"/>
    <w:rsid w:val="00C565D2"/>
    <w:rsid w:val="00C56A0B"/>
    <w:rsid w:val="00C6675C"/>
    <w:rsid w:val="00C854DC"/>
    <w:rsid w:val="00CC54D6"/>
    <w:rsid w:val="00D0171C"/>
    <w:rsid w:val="00D05C0C"/>
    <w:rsid w:val="00D270BD"/>
    <w:rsid w:val="00D2766F"/>
    <w:rsid w:val="00D464FC"/>
    <w:rsid w:val="00D82F25"/>
    <w:rsid w:val="00DA1C6C"/>
    <w:rsid w:val="00DA2CFC"/>
    <w:rsid w:val="00DF603D"/>
    <w:rsid w:val="00E06239"/>
    <w:rsid w:val="00E15089"/>
    <w:rsid w:val="00E2007D"/>
    <w:rsid w:val="00E411E6"/>
    <w:rsid w:val="00ED1985"/>
    <w:rsid w:val="00ED4F90"/>
    <w:rsid w:val="00F10711"/>
    <w:rsid w:val="00F15864"/>
    <w:rsid w:val="00F5462E"/>
    <w:rsid w:val="00F61116"/>
    <w:rsid w:val="00F767B6"/>
    <w:rsid w:val="00FA1144"/>
    <w:rsid w:val="00FA33D7"/>
    <w:rsid w:val="00FE5DE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1266">
      <o:colormenu v:ext="edit" strokecolor="none [1951]"/>
    </o:shapedefaults>
    <o:shapelayout v:ext="edit">
      <o:idmap v:ext="edit" data="1"/>
      <o:rules v:ext="edit">
        <o:r id="V:Rule6" type="connector" idref="#_x0000_s1027"/>
        <o:r id="V:Rule7" type="connector" idref="#_x0000_s1028"/>
        <o:r id="V:Rule8" type="connector" idref="#_x0000_s1034"/>
        <o:r id="V:Rule9" type="connector" idref="#_x0000_s1032"/>
        <o:r id="V:Rule10"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3EF"/>
    <w:pPr>
      <w:spacing w:after="0" w:line="240" w:lineRule="auto"/>
    </w:pPr>
    <w:rPr>
      <w:rFonts w:ascii="Times New Roman" w:eastAsia="Times New Roman" w:hAnsi="Times New Roman" w:cs="Times New Roman"/>
      <w:sz w:val="24"/>
      <w:szCs w:val="24"/>
      <w:lang w:eastAsia="es-ES"/>
    </w:rPr>
  </w:style>
  <w:style w:type="paragraph" w:styleId="Ttulo4">
    <w:name w:val="heading 4"/>
    <w:basedOn w:val="Normal"/>
    <w:link w:val="Ttulo4Car"/>
    <w:uiPriority w:val="9"/>
    <w:qFormat/>
    <w:rsid w:val="0044591B"/>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463EF"/>
    <w:rPr>
      <w:rFonts w:ascii="Tahoma" w:hAnsi="Tahoma" w:cs="Tahoma"/>
      <w:sz w:val="16"/>
      <w:szCs w:val="16"/>
    </w:rPr>
  </w:style>
  <w:style w:type="character" w:customStyle="1" w:styleId="TextodegloboCar">
    <w:name w:val="Texto de globo Car"/>
    <w:basedOn w:val="Fuentedeprrafopredeter"/>
    <w:link w:val="Textodeglobo"/>
    <w:uiPriority w:val="99"/>
    <w:semiHidden/>
    <w:rsid w:val="003463EF"/>
    <w:rPr>
      <w:rFonts w:ascii="Tahoma" w:eastAsia="Times New Roman" w:hAnsi="Tahoma" w:cs="Tahoma"/>
      <w:sz w:val="16"/>
      <w:szCs w:val="16"/>
      <w:lang w:eastAsia="es-ES"/>
    </w:rPr>
  </w:style>
  <w:style w:type="paragraph" w:styleId="Prrafodelista">
    <w:name w:val="List Paragraph"/>
    <w:basedOn w:val="Normal"/>
    <w:uiPriority w:val="34"/>
    <w:qFormat/>
    <w:rsid w:val="00166F2F"/>
    <w:pPr>
      <w:ind w:left="720"/>
      <w:contextualSpacing/>
    </w:pPr>
  </w:style>
  <w:style w:type="paragraph" w:styleId="NormalWeb">
    <w:name w:val="Normal (Web)"/>
    <w:basedOn w:val="Normal"/>
    <w:uiPriority w:val="99"/>
    <w:unhideWhenUsed/>
    <w:rsid w:val="00273B7D"/>
    <w:pPr>
      <w:spacing w:before="100" w:beforeAutospacing="1" w:after="100" w:afterAutospacing="1"/>
    </w:pPr>
  </w:style>
  <w:style w:type="character" w:styleId="Textoennegrita">
    <w:name w:val="Strong"/>
    <w:basedOn w:val="Fuentedeprrafopredeter"/>
    <w:qFormat/>
    <w:rsid w:val="00273B7D"/>
    <w:rPr>
      <w:b/>
      <w:bCs/>
    </w:rPr>
  </w:style>
  <w:style w:type="character" w:styleId="Hipervnculo">
    <w:name w:val="Hyperlink"/>
    <w:basedOn w:val="Fuentedeprrafopredeter"/>
    <w:unhideWhenUsed/>
    <w:rsid w:val="00273B7D"/>
    <w:rPr>
      <w:color w:val="0000FF"/>
      <w:u w:val="single"/>
    </w:rPr>
  </w:style>
  <w:style w:type="paragraph" w:styleId="Encabezado">
    <w:name w:val="header"/>
    <w:basedOn w:val="Normal"/>
    <w:link w:val="EncabezadoCar"/>
    <w:uiPriority w:val="99"/>
    <w:semiHidden/>
    <w:unhideWhenUsed/>
    <w:rsid w:val="00C565D2"/>
    <w:pPr>
      <w:tabs>
        <w:tab w:val="center" w:pos="4252"/>
        <w:tab w:val="right" w:pos="8504"/>
      </w:tabs>
    </w:pPr>
  </w:style>
  <w:style w:type="character" w:customStyle="1" w:styleId="EncabezadoCar">
    <w:name w:val="Encabezado Car"/>
    <w:basedOn w:val="Fuentedeprrafopredeter"/>
    <w:link w:val="Encabezado"/>
    <w:uiPriority w:val="99"/>
    <w:semiHidden/>
    <w:rsid w:val="00C565D2"/>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C565D2"/>
    <w:pPr>
      <w:tabs>
        <w:tab w:val="center" w:pos="4252"/>
        <w:tab w:val="right" w:pos="8504"/>
      </w:tabs>
    </w:pPr>
  </w:style>
  <w:style w:type="character" w:customStyle="1" w:styleId="PiedepginaCar">
    <w:name w:val="Pie de página Car"/>
    <w:basedOn w:val="Fuentedeprrafopredeter"/>
    <w:link w:val="Piedepgina"/>
    <w:uiPriority w:val="99"/>
    <w:rsid w:val="00C565D2"/>
    <w:rPr>
      <w:rFonts w:ascii="Times New Roman" w:eastAsia="Times New Roman" w:hAnsi="Times New Roman" w:cs="Times New Roman"/>
      <w:sz w:val="24"/>
      <w:szCs w:val="24"/>
      <w:lang w:eastAsia="es-ES"/>
    </w:rPr>
  </w:style>
  <w:style w:type="table" w:styleId="Tablaconcuadrcula">
    <w:name w:val="Table Grid"/>
    <w:basedOn w:val="Tablanormal"/>
    <w:rsid w:val="007118A1"/>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25246A"/>
    <w:rPr>
      <w:color w:val="800080" w:themeColor="followedHyperlink"/>
      <w:u w:val="single"/>
    </w:rPr>
  </w:style>
  <w:style w:type="character" w:customStyle="1" w:styleId="Ttulo4Car">
    <w:name w:val="Título 4 Car"/>
    <w:basedOn w:val="Fuentedeprrafopredeter"/>
    <w:link w:val="Ttulo4"/>
    <w:uiPriority w:val="9"/>
    <w:rsid w:val="0044591B"/>
    <w:rPr>
      <w:rFonts w:ascii="Times New Roman" w:eastAsia="Times New Roman" w:hAnsi="Times New Roman" w:cs="Times New Roman"/>
      <w:b/>
      <w:bCs/>
      <w:sz w:val="24"/>
      <w:szCs w:val="24"/>
      <w:lang w:eastAsia="es-ES"/>
    </w:rPr>
  </w:style>
</w:styles>
</file>

<file path=word/webSettings.xml><?xml version="1.0" encoding="utf-8"?>
<w:webSettings xmlns:r="http://schemas.openxmlformats.org/officeDocument/2006/relationships" xmlns:w="http://schemas.openxmlformats.org/wordprocessingml/2006/main">
  <w:divs>
    <w:div w:id="848639747">
      <w:bodyDiv w:val="1"/>
      <w:marLeft w:val="0"/>
      <w:marRight w:val="0"/>
      <w:marTop w:val="0"/>
      <w:marBottom w:val="0"/>
      <w:divBdr>
        <w:top w:val="none" w:sz="0" w:space="0" w:color="auto"/>
        <w:left w:val="none" w:sz="0" w:space="0" w:color="auto"/>
        <w:bottom w:val="none" w:sz="0" w:space="0" w:color="auto"/>
        <w:right w:val="none" w:sz="0" w:space="0" w:color="auto"/>
      </w:divBdr>
    </w:div>
    <w:div w:id="207238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earthquake.usgs.gov/regional/states/events/1964_03_28.php" TargetMode="External"/><Relationship Id="rId26" Type="http://schemas.openxmlformats.org/officeDocument/2006/relationships/hyperlink" Target="http://earthquake.usgs.gov/regional/world/events/1938_02_01.php" TargetMode="External"/><Relationship Id="rId39" Type="http://schemas.openxmlformats.org/officeDocument/2006/relationships/hyperlink" Target="http://www.inforiesgos.es/es/riesgos/naturales/terremotos/" TargetMode="External"/><Relationship Id="rId21" Type="http://schemas.openxmlformats.org/officeDocument/2006/relationships/hyperlink" Target="http://earthquake.usgs.gov/regional/world/events/1906_01_31.php" TargetMode="External"/><Relationship Id="rId34" Type="http://schemas.openxmlformats.org/officeDocument/2006/relationships/hyperlink" Target="http://www.ign.es/ign/es/IGN/Sismologia10Espana.jsp" TargetMode="External"/><Relationship Id="rId42" Type="http://schemas.openxmlformats.org/officeDocument/2006/relationships/hyperlink" Target="http://www.ieg.csic.es/actividadescsic/relojpoblacion.html" TargetMode="External"/><Relationship Id="rId47" Type="http://schemas.openxmlformats.org/officeDocument/2006/relationships/image" Target="media/image14.png"/><Relationship Id="rId50" Type="http://schemas.openxmlformats.org/officeDocument/2006/relationships/image" Target="media/image15.png"/><Relationship Id="rId55" Type="http://schemas.openxmlformats.org/officeDocument/2006/relationships/hyperlink" Target="javascript:llamar('http://volcano.und.edu/')" TargetMode="External"/><Relationship Id="rId63" Type="http://schemas.openxmlformats.org/officeDocument/2006/relationships/hyperlink" Target="http://www.e-oikos.net/gmap/oikos.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ris.edu/seismon/" TargetMode="External"/><Relationship Id="rId29" Type="http://schemas.openxmlformats.org/officeDocument/2006/relationships/hyperlink" Target="http://earthquake.usgs.gov/regional/world/10_largest_world.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tionaid.org/326/emergencies.html" TargetMode="External"/><Relationship Id="rId24" Type="http://schemas.openxmlformats.org/officeDocument/2006/relationships/hyperlink" Target="http://earthquake.usgs.gov/regional/world/events/1950_08_15.php" TargetMode="External"/><Relationship Id="rId32" Type="http://schemas.openxmlformats.org/officeDocument/2006/relationships/hyperlink" Target="http://www.emsc-csem.org/index.php?page=current&amp;sub=ge" TargetMode="External"/><Relationship Id="rId37" Type="http://schemas.openxmlformats.org/officeDocument/2006/relationships/image" Target="media/image8.png"/><Relationship Id="rId40" Type="http://schemas.openxmlformats.org/officeDocument/2006/relationships/image" Target="media/image10.jpeg"/><Relationship Id="rId45" Type="http://schemas.openxmlformats.org/officeDocument/2006/relationships/image" Target="media/image13.png"/><Relationship Id="rId53" Type="http://schemas.openxmlformats.org/officeDocument/2006/relationships/hyperlink" Target="http://www.geolor.com" TargetMode="External"/><Relationship Id="rId58" Type="http://schemas.openxmlformats.org/officeDocument/2006/relationships/hyperlink" Target="javascript:llamar('http://www.planat.ch/media.php?nav=8,23,23,23&amp;l=f&amp;view=listall&amp;found=325&amp;start=0')"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earthquake.usgs.gov/eqcenter/eqinthenews/2005/usweax/" TargetMode="External"/><Relationship Id="rId28" Type="http://schemas.openxmlformats.org/officeDocument/2006/relationships/image" Target="media/image5.png"/><Relationship Id="rId36" Type="http://schemas.openxmlformats.org/officeDocument/2006/relationships/image" Target="media/image7.png"/><Relationship Id="rId49" Type="http://schemas.openxmlformats.org/officeDocument/2006/relationships/hyperlink" Target="http://pubs.usgs.gov/circ/c1218/" TargetMode="External"/><Relationship Id="rId57" Type="http://schemas.openxmlformats.org/officeDocument/2006/relationships/hyperlink" Target="javascript:llamar('http://www.iris.edu/quakes/quakes.htm')" TargetMode="External"/><Relationship Id="rId61" Type="http://schemas.openxmlformats.org/officeDocument/2006/relationships/hyperlink" Target="http://www.ugr.es/~iag/" TargetMode="External"/><Relationship Id="rId10" Type="http://schemas.openxmlformats.org/officeDocument/2006/relationships/hyperlink" Target="http://www.unicef.org/emerg/index_33296.html" TargetMode="External"/><Relationship Id="rId19" Type="http://schemas.openxmlformats.org/officeDocument/2006/relationships/hyperlink" Target="http://earthquake.usgs.gov/eqcenter/eqinthenews/2004/usslav/" TargetMode="External"/><Relationship Id="rId31" Type="http://schemas.openxmlformats.org/officeDocument/2006/relationships/hyperlink" Target="http://www.emsc-csem.org/index.php?page=current&amp;sub=ge" TargetMode="External"/><Relationship Id="rId44" Type="http://schemas.openxmlformats.org/officeDocument/2006/relationships/image" Target="media/image12.png"/><Relationship Id="rId52" Type="http://schemas.openxmlformats.org/officeDocument/2006/relationships/hyperlink" Target="http://www.geoteach.com" TargetMode="External"/><Relationship Id="rId60" Type="http://schemas.openxmlformats.org/officeDocument/2006/relationships/hyperlink" Target="javascript:llamar('http://www.fomento.es/MFOM/LANG_CASTELLANO/DIRECCIONES_GENERALES/INSTITUTO_GEOGRAFICO/Geofisica/sismologia/ultimos/default.htm')"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esco.org/science/disaster/index_disaster_fr.shtml" TargetMode="External"/><Relationship Id="rId14" Type="http://schemas.openxmlformats.org/officeDocument/2006/relationships/image" Target="media/image3.png"/><Relationship Id="rId22" Type="http://schemas.openxmlformats.org/officeDocument/2006/relationships/hyperlink" Target="http://earthquake.usgs.gov/regional/states/events/1965_02_04.php" TargetMode="External"/><Relationship Id="rId27" Type="http://schemas.openxmlformats.org/officeDocument/2006/relationships/hyperlink" Target="http://earthquake.usgs.gov/regional/world/events/1922_11_11.php" TargetMode="External"/><Relationship Id="rId30" Type="http://schemas.openxmlformats.org/officeDocument/2006/relationships/hyperlink" Target="http://earthquake.usgs.gov/regional/world/most_destructive.php" TargetMode="External"/><Relationship Id="rId35" Type="http://schemas.openxmlformats.org/officeDocument/2006/relationships/image" Target="media/image6.png"/><Relationship Id="rId43" Type="http://schemas.openxmlformats.org/officeDocument/2006/relationships/hyperlink" Target="http://www.fomento.es/MFOM/LANG_CASTELLANO/DIRECCIONES_GENERALES/INSTITUTO_GEOGRAFICO/Geofisica/sismologia/informacionsis/comoactuar.htm" TargetMode="External"/><Relationship Id="rId48" Type="http://schemas.openxmlformats.org/officeDocument/2006/relationships/hyperlink" Target="http://www.youtube.com/watch?v=o-JDJs_5kQQ" TargetMode="External"/><Relationship Id="rId56" Type="http://schemas.openxmlformats.org/officeDocument/2006/relationships/hyperlink" Target="javascript:llamar('http://www.e-oikos.net')" TargetMode="External"/><Relationship Id="rId64" Type="http://schemas.openxmlformats.org/officeDocument/2006/relationships/hyperlink" Target="http://www.stopdisastersgame.org/es/" TargetMode="External"/><Relationship Id="rId8" Type="http://schemas.openxmlformats.org/officeDocument/2006/relationships/image" Target="media/image1.pn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www.unisdr.org/eng/task%20force/working%20groups/knowledge-education/knowledge-education.htm" TargetMode="External"/><Relationship Id="rId17" Type="http://schemas.openxmlformats.org/officeDocument/2006/relationships/hyperlink" Target="http://earthquake.usgs.gov/regional/world/events/1960_05_22.php" TargetMode="External"/><Relationship Id="rId25" Type="http://schemas.openxmlformats.org/officeDocument/2006/relationships/hyperlink" Target="http://earthquake.usgs.gov/regional/states/events/1957_03_09.php" TargetMode="External"/><Relationship Id="rId33" Type="http://schemas.openxmlformats.org/officeDocument/2006/relationships/hyperlink" Target="http://www.emsc-csem.org/index.php?page=home&#231;" TargetMode="External"/><Relationship Id="rId38" Type="http://schemas.openxmlformats.org/officeDocument/2006/relationships/image" Target="media/image9.jpeg"/><Relationship Id="rId46" Type="http://schemas.openxmlformats.org/officeDocument/2006/relationships/hyperlink" Target="http://www.elpais.com/articulo/reportajes/salvarse/tsunami/elpepusocdmg/20050109elpdmgrep_1/Tes" TargetMode="External"/><Relationship Id="rId59" Type="http://schemas.openxmlformats.org/officeDocument/2006/relationships/hyperlink" Target="http://www.inforiesgos.es/" TargetMode="External"/><Relationship Id="rId67" Type="http://schemas.openxmlformats.org/officeDocument/2006/relationships/theme" Target="theme/theme1.xml"/><Relationship Id="rId20" Type="http://schemas.openxmlformats.org/officeDocument/2006/relationships/hyperlink" Target="http://earthquake.usgs.gov/regional/world/events/1952_11_04.php" TargetMode="External"/><Relationship Id="rId41" Type="http://schemas.openxmlformats.org/officeDocument/2006/relationships/image" Target="media/image11.jpeg"/><Relationship Id="rId54" Type="http://schemas.openxmlformats.org/officeDocument/2006/relationships/hyperlink" Target="http://www.westhamptonbeach.k12.ny.us/teachers/cohen/sciweb/naturalhazards/volcano/dantespeak.htm" TargetMode="External"/><Relationship Id="rId62" Type="http://schemas.openxmlformats.org/officeDocument/2006/relationships/hyperlink" Target="http://www.ugr.es/~iag/divulgacion/div_i.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113D4-CEEF-469E-897D-2D2FC549E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1558</TotalTime>
  <Pages>1</Pages>
  <Words>6120</Words>
  <Characters>33660</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EMILIO</dc:creator>
  <cp:lastModifiedBy>EMILIO</cp:lastModifiedBy>
  <cp:revision>23</cp:revision>
  <cp:lastPrinted>2008-11-24T17:21:00Z</cp:lastPrinted>
  <dcterms:created xsi:type="dcterms:W3CDTF">2008-11-22T09:11:00Z</dcterms:created>
  <dcterms:modified xsi:type="dcterms:W3CDTF">2008-11-28T11:42:00Z</dcterms:modified>
</cp:coreProperties>
</file>